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02" w:rsidRDefault="000B1702" w:rsidP="000B1702">
      <w:pPr>
        <w:jc w:val="center"/>
        <w:rPr>
          <w:rFonts w:ascii="Arial Black" w:eastAsiaTheme="minorHAnsi" w:hAnsi="Arial Black"/>
          <w:bCs/>
          <w:color w:val="632423" w:themeColor="accent2" w:themeShade="80"/>
          <w:spacing w:val="30"/>
        </w:rPr>
      </w:pPr>
    </w:p>
    <w:p w:rsidR="000B1702" w:rsidRPr="000B1702" w:rsidRDefault="000B1702" w:rsidP="000B1702">
      <w:pPr>
        <w:jc w:val="center"/>
        <w:rPr>
          <w:rFonts w:ascii="Arial Black" w:eastAsiaTheme="minorHAnsi" w:hAnsi="Arial Black"/>
          <w:bCs/>
          <w:color w:val="632423" w:themeColor="accent2" w:themeShade="80"/>
          <w:spacing w:val="30"/>
          <w:sz w:val="28"/>
          <w:szCs w:val="28"/>
        </w:rPr>
      </w:pPr>
      <w:r w:rsidRPr="000B1702">
        <w:rPr>
          <w:rFonts w:ascii="Arial Black" w:eastAsiaTheme="minorHAnsi" w:hAnsi="Arial Black"/>
          <w:bCs/>
          <w:color w:val="632423" w:themeColor="accent2" w:themeShade="80"/>
          <w:spacing w:val="30"/>
          <w:sz w:val="28"/>
          <w:szCs w:val="28"/>
        </w:rPr>
        <w:t>Круглый стол</w:t>
      </w:r>
    </w:p>
    <w:p w:rsidR="000B1702" w:rsidRPr="000B1702" w:rsidRDefault="000B1702" w:rsidP="000B1702">
      <w:pPr>
        <w:jc w:val="center"/>
        <w:rPr>
          <w:rFonts w:ascii="Arial Black" w:eastAsiaTheme="minorHAnsi" w:hAnsi="Arial Black"/>
          <w:bCs/>
          <w:color w:val="632423" w:themeColor="accent2" w:themeShade="80"/>
          <w:spacing w:val="30"/>
          <w:sz w:val="28"/>
          <w:szCs w:val="28"/>
        </w:rPr>
      </w:pPr>
    </w:p>
    <w:p w:rsidR="000B1702" w:rsidRPr="00CE2194" w:rsidRDefault="000B1702" w:rsidP="000B1702">
      <w:pPr>
        <w:jc w:val="center"/>
        <w:rPr>
          <w:rFonts w:ascii="Arial Black" w:eastAsiaTheme="minorHAnsi" w:hAnsi="Arial Black"/>
          <w:bCs/>
          <w:color w:val="632423" w:themeColor="accent2" w:themeShade="80"/>
          <w:spacing w:val="30"/>
        </w:rPr>
      </w:pPr>
      <w:r>
        <w:rPr>
          <w:rFonts w:ascii="Arial Black" w:eastAsiaTheme="minorHAnsi" w:hAnsi="Arial Black"/>
          <w:bCs/>
          <w:color w:val="632423" w:themeColor="accent2" w:themeShade="80"/>
          <w:spacing w:val="30"/>
        </w:rPr>
        <w:t>02</w:t>
      </w:r>
      <w:r w:rsidRPr="00CE2194">
        <w:rPr>
          <w:rFonts w:ascii="Arial Black" w:eastAsiaTheme="minorHAnsi" w:hAnsi="Arial Black"/>
          <w:bCs/>
          <w:color w:val="632423" w:themeColor="accent2" w:themeShade="80"/>
          <w:spacing w:val="30"/>
        </w:rPr>
        <w:t xml:space="preserve"> </w:t>
      </w:r>
      <w:r>
        <w:rPr>
          <w:rFonts w:ascii="Arial Black" w:eastAsiaTheme="minorHAnsi" w:hAnsi="Arial Black"/>
          <w:bCs/>
          <w:color w:val="632423" w:themeColor="accent2" w:themeShade="80"/>
          <w:spacing w:val="30"/>
        </w:rPr>
        <w:t>июня</w:t>
      </w:r>
      <w:r w:rsidRPr="00CE2194">
        <w:rPr>
          <w:rFonts w:ascii="Arial Black" w:eastAsiaTheme="minorHAnsi" w:hAnsi="Arial Black"/>
          <w:bCs/>
          <w:color w:val="632423" w:themeColor="accent2" w:themeShade="80"/>
          <w:spacing w:val="30"/>
        </w:rPr>
        <w:t xml:space="preserve"> 20</w:t>
      </w:r>
      <w:r>
        <w:rPr>
          <w:rFonts w:ascii="Arial Black" w:eastAsiaTheme="minorHAnsi" w:hAnsi="Arial Black"/>
          <w:bCs/>
          <w:color w:val="632423" w:themeColor="accent2" w:themeShade="80"/>
          <w:spacing w:val="30"/>
        </w:rPr>
        <w:t>23</w:t>
      </w:r>
      <w:r w:rsidRPr="00CE2194">
        <w:rPr>
          <w:rFonts w:ascii="Arial Black" w:eastAsiaTheme="minorHAnsi" w:hAnsi="Arial Black"/>
          <w:bCs/>
          <w:color w:val="632423" w:themeColor="accent2" w:themeShade="80"/>
          <w:spacing w:val="30"/>
        </w:rPr>
        <w:t xml:space="preserve"> года</w:t>
      </w:r>
    </w:p>
    <w:p w:rsidR="000B1702" w:rsidRPr="00CE2194" w:rsidRDefault="000B1702" w:rsidP="000B1702">
      <w:pPr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0B1702" w:rsidRDefault="000B1702" w:rsidP="000B1702">
      <w:pPr>
        <w:spacing w:after="200"/>
        <w:contextualSpacing/>
        <w:jc w:val="center"/>
        <w:rPr>
          <w:rFonts w:ascii="Arial Black" w:eastAsiaTheme="minorHAnsi" w:hAnsi="Arial Black"/>
          <w:bCs/>
          <w:color w:val="632423" w:themeColor="accent2" w:themeShade="80"/>
          <w:spacing w:val="30"/>
        </w:rPr>
      </w:pPr>
      <w:r w:rsidRPr="00AE52F5">
        <w:rPr>
          <w:rFonts w:ascii="Arial Black" w:eastAsiaTheme="minorHAnsi" w:hAnsi="Arial Black"/>
          <w:bCs/>
          <w:color w:val="632423" w:themeColor="accent2" w:themeShade="80"/>
          <w:spacing w:val="30"/>
        </w:rPr>
        <w:t>«</w:t>
      </w:r>
      <w:r w:rsidRPr="00A25D73">
        <w:rPr>
          <w:rFonts w:ascii="Arial Black" w:eastAsiaTheme="minorHAnsi" w:hAnsi="Arial Black"/>
          <w:bCs/>
          <w:color w:val="632423" w:themeColor="accent2" w:themeShade="80"/>
          <w:spacing w:val="30"/>
        </w:rPr>
        <w:t>Актуальные вопросы оценочной деятельности</w:t>
      </w:r>
      <w:r>
        <w:rPr>
          <w:rFonts w:ascii="Arial Black" w:eastAsiaTheme="minorHAnsi" w:hAnsi="Arial Black"/>
          <w:bCs/>
          <w:color w:val="632423" w:themeColor="accent2" w:themeShade="80"/>
          <w:spacing w:val="30"/>
        </w:rPr>
        <w:t xml:space="preserve"> 2023</w:t>
      </w:r>
      <w:r w:rsidRPr="00AE52F5">
        <w:rPr>
          <w:rFonts w:ascii="Arial Black" w:eastAsiaTheme="minorHAnsi" w:hAnsi="Arial Black"/>
          <w:bCs/>
          <w:color w:val="632423" w:themeColor="accent2" w:themeShade="80"/>
          <w:spacing w:val="30"/>
        </w:rPr>
        <w:t>»</w:t>
      </w:r>
    </w:p>
    <w:p w:rsidR="000B1702" w:rsidRDefault="000B1702" w:rsidP="000B1702">
      <w:pPr>
        <w:spacing w:after="200"/>
        <w:contextualSpacing/>
        <w:jc w:val="center"/>
        <w:rPr>
          <w:rFonts w:ascii="Arial Black" w:eastAsiaTheme="minorHAnsi" w:hAnsi="Arial Black"/>
          <w:bCs/>
          <w:color w:val="632423" w:themeColor="accent2" w:themeShade="80"/>
          <w:spacing w:val="30"/>
        </w:rPr>
      </w:pPr>
    </w:p>
    <w:p w:rsidR="000B1702" w:rsidRDefault="000B1702" w:rsidP="000B1702">
      <w:pPr>
        <w:jc w:val="center"/>
        <w:rPr>
          <w:rFonts w:ascii="Arial Black" w:eastAsiaTheme="minorHAnsi" w:hAnsi="Arial Black"/>
          <w:bCs/>
          <w:color w:val="632423" w:themeColor="accent2" w:themeShade="80"/>
          <w:spacing w:val="30"/>
        </w:rPr>
      </w:pPr>
      <w:r w:rsidRPr="00CE2194">
        <w:rPr>
          <w:rFonts w:ascii="Arial Black" w:eastAsiaTheme="minorHAnsi" w:hAnsi="Arial Black"/>
          <w:bCs/>
          <w:color w:val="632423" w:themeColor="accent2" w:themeShade="80"/>
          <w:spacing w:val="30"/>
        </w:rPr>
        <w:t>организуемы</w:t>
      </w:r>
      <w:r>
        <w:rPr>
          <w:rFonts w:ascii="Arial Black" w:eastAsiaTheme="minorHAnsi" w:hAnsi="Arial Black"/>
          <w:bCs/>
          <w:color w:val="632423" w:themeColor="accent2" w:themeShade="80"/>
          <w:spacing w:val="30"/>
        </w:rPr>
        <w:t>й</w:t>
      </w:r>
      <w:r w:rsidRPr="00CE2194">
        <w:rPr>
          <w:rFonts w:ascii="Arial Black" w:eastAsiaTheme="minorHAnsi" w:hAnsi="Arial Black"/>
          <w:bCs/>
          <w:color w:val="632423" w:themeColor="accent2" w:themeShade="80"/>
          <w:spacing w:val="30"/>
        </w:rPr>
        <w:t xml:space="preserve"> Ассоциацией СРО «НКСО»/НП «РКО»,</w:t>
      </w:r>
    </w:p>
    <w:p w:rsidR="000B1702" w:rsidRDefault="000B1702" w:rsidP="000B1702">
      <w:pPr>
        <w:jc w:val="center"/>
        <w:rPr>
          <w:rFonts w:ascii="Arial Black" w:eastAsiaTheme="minorHAnsi" w:hAnsi="Arial Black"/>
          <w:bCs/>
          <w:color w:val="632423" w:themeColor="accent2" w:themeShade="80"/>
          <w:spacing w:val="30"/>
        </w:rPr>
      </w:pPr>
      <w:r w:rsidRPr="00CE2194">
        <w:rPr>
          <w:rFonts w:ascii="Arial Black" w:eastAsiaTheme="minorHAnsi" w:hAnsi="Arial Black"/>
          <w:bCs/>
          <w:color w:val="632423" w:themeColor="accent2" w:themeShade="80"/>
          <w:spacing w:val="30"/>
        </w:rPr>
        <w:t xml:space="preserve"> при участии Университета «Синергия»</w:t>
      </w:r>
    </w:p>
    <w:p w:rsidR="002F3959" w:rsidRPr="00CE2194" w:rsidRDefault="002F3959" w:rsidP="000B1702">
      <w:pPr>
        <w:jc w:val="center"/>
        <w:rPr>
          <w:rFonts w:ascii="Arial Black" w:eastAsiaTheme="minorHAnsi" w:hAnsi="Arial Black"/>
          <w:bCs/>
          <w:color w:val="632423" w:themeColor="accent2" w:themeShade="80"/>
          <w:spacing w:val="30"/>
        </w:rPr>
      </w:pPr>
    </w:p>
    <w:p w:rsidR="000B1702" w:rsidRPr="00CE2194" w:rsidRDefault="000B1702" w:rsidP="000B1702">
      <w:pPr>
        <w:jc w:val="center"/>
        <w:rPr>
          <w:rFonts w:ascii="Arial Black" w:hAnsi="Arial Black"/>
          <w:color w:val="632423" w:themeColor="accent2" w:themeShade="80"/>
          <w:sz w:val="20"/>
          <w:szCs w:val="20"/>
        </w:rPr>
      </w:pPr>
      <w:r w:rsidRPr="00CE2194">
        <w:rPr>
          <w:rFonts w:ascii="Arial Black" w:hAnsi="Arial Black"/>
          <w:color w:val="632423" w:themeColor="accent2" w:themeShade="80"/>
          <w:sz w:val="20"/>
          <w:szCs w:val="20"/>
        </w:rPr>
        <w:t>(г.Москва, Из</w:t>
      </w:r>
      <w:r>
        <w:rPr>
          <w:rFonts w:ascii="Arial Black" w:hAnsi="Arial Black"/>
          <w:color w:val="632423" w:themeColor="accent2" w:themeShade="80"/>
          <w:sz w:val="20"/>
          <w:szCs w:val="20"/>
        </w:rPr>
        <w:t>майловский вал, д.2, аудитория 310</w:t>
      </w:r>
      <w:r w:rsidRPr="00CE2194">
        <w:rPr>
          <w:rFonts w:ascii="Arial Black" w:hAnsi="Arial Black"/>
          <w:color w:val="632423" w:themeColor="accent2" w:themeShade="80"/>
          <w:sz w:val="20"/>
          <w:szCs w:val="20"/>
        </w:rPr>
        <w:t>, проезд:. ст.м.«Семеновская»</w:t>
      </w:r>
      <w:r>
        <w:rPr>
          <w:rFonts w:ascii="Arial Black" w:hAnsi="Arial Black"/>
          <w:color w:val="632423" w:themeColor="accent2" w:themeShade="80"/>
          <w:sz w:val="20"/>
          <w:szCs w:val="20"/>
        </w:rPr>
        <w:t>)</w:t>
      </w:r>
    </w:p>
    <w:p w:rsidR="000B1702" w:rsidRPr="00AE52F5" w:rsidRDefault="000B1702" w:rsidP="000B1702">
      <w:pPr>
        <w:spacing w:after="200"/>
        <w:contextualSpacing/>
        <w:jc w:val="center"/>
        <w:rPr>
          <w:rFonts w:ascii="Arial Black" w:eastAsiaTheme="minorHAnsi" w:hAnsi="Arial Black"/>
          <w:bCs/>
          <w:color w:val="632423" w:themeColor="accent2" w:themeShade="80"/>
          <w:spacing w:val="30"/>
        </w:rPr>
      </w:pPr>
    </w:p>
    <w:p w:rsidR="000B1702" w:rsidRPr="00AE52F5" w:rsidRDefault="000B1702" w:rsidP="000B1702">
      <w:pPr>
        <w:jc w:val="center"/>
        <w:rPr>
          <w:rFonts w:ascii="Arial Black" w:eastAsiaTheme="minorHAnsi" w:hAnsi="Arial Black"/>
          <w:b/>
          <w:bCs/>
          <w:color w:val="632423" w:themeColor="accent2" w:themeShade="80"/>
          <w:spacing w:val="30"/>
        </w:rPr>
      </w:pPr>
      <w:r w:rsidRPr="00AE52F5">
        <w:rPr>
          <w:rFonts w:ascii="Arial Black" w:eastAsiaTheme="minorHAnsi" w:hAnsi="Arial Black"/>
          <w:b/>
          <w:bCs/>
          <w:color w:val="632423" w:themeColor="accent2" w:themeShade="80"/>
          <w:spacing w:val="30"/>
        </w:rPr>
        <w:t>1</w:t>
      </w:r>
      <w:r>
        <w:rPr>
          <w:rFonts w:ascii="Arial Black" w:eastAsiaTheme="minorHAnsi" w:hAnsi="Arial Black"/>
          <w:b/>
          <w:bCs/>
          <w:color w:val="632423" w:themeColor="accent2" w:themeShade="80"/>
          <w:spacing w:val="30"/>
        </w:rPr>
        <w:t>0:3</w:t>
      </w:r>
      <w:r w:rsidRPr="00AE52F5">
        <w:rPr>
          <w:rFonts w:ascii="Arial Black" w:eastAsiaTheme="minorHAnsi" w:hAnsi="Arial Black"/>
          <w:b/>
          <w:bCs/>
          <w:color w:val="632423" w:themeColor="accent2" w:themeShade="80"/>
          <w:spacing w:val="30"/>
        </w:rPr>
        <w:t>0 - 1</w:t>
      </w:r>
      <w:r>
        <w:rPr>
          <w:rFonts w:ascii="Arial Black" w:eastAsiaTheme="minorHAnsi" w:hAnsi="Arial Black"/>
          <w:b/>
          <w:bCs/>
          <w:color w:val="632423" w:themeColor="accent2" w:themeShade="80"/>
          <w:spacing w:val="30"/>
        </w:rPr>
        <w:t>1</w:t>
      </w:r>
      <w:r w:rsidRPr="00AE52F5">
        <w:rPr>
          <w:rFonts w:ascii="Arial Black" w:eastAsiaTheme="minorHAnsi" w:hAnsi="Arial Black"/>
          <w:b/>
          <w:bCs/>
          <w:color w:val="632423" w:themeColor="accent2" w:themeShade="80"/>
          <w:spacing w:val="30"/>
        </w:rPr>
        <w:t>.</w:t>
      </w:r>
      <w:r>
        <w:rPr>
          <w:rFonts w:ascii="Arial Black" w:eastAsiaTheme="minorHAnsi" w:hAnsi="Arial Black"/>
          <w:b/>
          <w:bCs/>
          <w:color w:val="632423" w:themeColor="accent2" w:themeShade="80"/>
          <w:spacing w:val="30"/>
        </w:rPr>
        <w:t>3</w:t>
      </w:r>
      <w:r w:rsidRPr="00AE52F5">
        <w:rPr>
          <w:rFonts w:ascii="Arial Black" w:eastAsiaTheme="minorHAnsi" w:hAnsi="Arial Black"/>
          <w:b/>
          <w:bCs/>
          <w:color w:val="632423" w:themeColor="accent2" w:themeShade="80"/>
          <w:spacing w:val="30"/>
        </w:rPr>
        <w:t>0</w:t>
      </w:r>
    </w:p>
    <w:p w:rsidR="000B1702" w:rsidRPr="00CE2194" w:rsidRDefault="000B1702" w:rsidP="00AE52F5">
      <w:pPr>
        <w:jc w:val="center"/>
        <w:rPr>
          <w:rFonts w:ascii="Arial Black" w:eastAsiaTheme="minorHAnsi" w:hAnsi="Arial Black"/>
          <w:bCs/>
          <w:color w:val="632423" w:themeColor="accent2" w:themeShade="80"/>
          <w:spacing w:val="30"/>
        </w:rPr>
      </w:pPr>
    </w:p>
    <w:p w:rsidR="00411715" w:rsidRPr="00CE2194" w:rsidRDefault="00411715" w:rsidP="000F51C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2F5" w:rsidRDefault="00AE52F5" w:rsidP="001E370B">
      <w:pPr>
        <w:jc w:val="center"/>
        <w:rPr>
          <w:rFonts w:ascii="Arial Black" w:hAnsi="Arial Black"/>
          <w:color w:val="632423" w:themeColor="accent2" w:themeShade="80"/>
          <w:sz w:val="20"/>
          <w:szCs w:val="20"/>
        </w:rPr>
      </w:pPr>
    </w:p>
    <w:p w:rsidR="000B1702" w:rsidRDefault="000B1702" w:rsidP="000B1702">
      <w:pPr>
        <w:jc w:val="center"/>
        <w:rPr>
          <w:rFonts w:ascii="Arial Black" w:eastAsiaTheme="minorHAnsi" w:hAnsi="Arial Black"/>
          <w:bCs/>
          <w:color w:val="632423" w:themeColor="accent2" w:themeShade="80"/>
          <w:spacing w:val="30"/>
        </w:rPr>
      </w:pPr>
      <w:r w:rsidRPr="00CE2194">
        <w:rPr>
          <w:rFonts w:ascii="Arial Black" w:eastAsiaTheme="minorHAnsi" w:hAnsi="Arial Black"/>
          <w:bCs/>
          <w:color w:val="632423" w:themeColor="accent2" w:themeShade="80"/>
          <w:spacing w:val="30"/>
        </w:rPr>
        <w:t>ЗАЯВКА НА</w:t>
      </w:r>
      <w:r w:rsidR="00380915">
        <w:rPr>
          <w:rFonts w:ascii="Arial Black" w:eastAsiaTheme="minorHAnsi" w:hAnsi="Arial Black"/>
          <w:bCs/>
          <w:color w:val="632423" w:themeColor="accent2" w:themeShade="80"/>
          <w:spacing w:val="30"/>
        </w:rPr>
        <w:t xml:space="preserve"> ОЧНОЕ</w:t>
      </w:r>
      <w:r w:rsidRPr="00CE2194">
        <w:rPr>
          <w:rFonts w:ascii="Arial Black" w:eastAsiaTheme="minorHAnsi" w:hAnsi="Arial Black"/>
          <w:bCs/>
          <w:color w:val="632423" w:themeColor="accent2" w:themeShade="80"/>
          <w:spacing w:val="30"/>
        </w:rPr>
        <w:t xml:space="preserve"> УЧАСТИЕ</w:t>
      </w:r>
    </w:p>
    <w:p w:rsidR="00380915" w:rsidRDefault="00380915" w:rsidP="000B1702">
      <w:pPr>
        <w:jc w:val="center"/>
        <w:rPr>
          <w:rFonts w:ascii="Arial Black" w:eastAsiaTheme="minorHAnsi" w:hAnsi="Arial Black"/>
          <w:bCs/>
          <w:color w:val="632423" w:themeColor="accent2" w:themeShade="80"/>
          <w:spacing w:val="30"/>
        </w:rPr>
      </w:pPr>
      <w:r>
        <w:rPr>
          <w:rFonts w:ascii="Arial Black" w:eastAsiaTheme="minorHAnsi" w:hAnsi="Arial Black"/>
          <w:bCs/>
          <w:color w:val="632423" w:themeColor="accent2" w:themeShade="80"/>
          <w:spacing w:val="30"/>
        </w:rPr>
        <w:t>В РАБОТЕ КРУГЛОГО СТОЛА</w:t>
      </w:r>
    </w:p>
    <w:p w:rsidR="00A25D73" w:rsidRPr="00CE2194" w:rsidRDefault="00A25D73" w:rsidP="001E370B">
      <w:pPr>
        <w:jc w:val="center"/>
        <w:rPr>
          <w:rFonts w:ascii="Arial Black" w:hAnsi="Arial Black"/>
          <w:color w:val="632423" w:themeColor="accent2" w:themeShade="80"/>
          <w:sz w:val="20"/>
          <w:szCs w:val="20"/>
        </w:rPr>
      </w:pPr>
    </w:p>
    <w:p w:rsidR="00C26571" w:rsidRPr="000F51C4" w:rsidRDefault="00C26571" w:rsidP="00C26571">
      <w:pPr>
        <w:tabs>
          <w:tab w:val="left" w:pos="2340"/>
        </w:tabs>
        <w:spacing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701"/>
        <w:gridCol w:w="2179"/>
        <w:gridCol w:w="2322"/>
      </w:tblGrid>
      <w:tr w:rsidR="00C26571" w:rsidRPr="000F51C4" w:rsidTr="004415A4">
        <w:tc>
          <w:tcPr>
            <w:tcW w:w="3369" w:type="dxa"/>
          </w:tcPr>
          <w:p w:rsidR="00C26571" w:rsidRPr="000F51C4" w:rsidRDefault="00C26571" w:rsidP="007324E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1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ФИО участника  </w:t>
            </w:r>
            <w:r w:rsidR="000B1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Круглого стола </w:t>
            </w:r>
            <w:r w:rsidRPr="000F51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202" w:type="dxa"/>
            <w:gridSpan w:val="3"/>
          </w:tcPr>
          <w:p w:rsidR="00C26571" w:rsidRPr="000F51C4" w:rsidRDefault="00C26571" w:rsidP="007324E3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6571" w:rsidRPr="000F51C4" w:rsidTr="004415A4">
        <w:tc>
          <w:tcPr>
            <w:tcW w:w="3369" w:type="dxa"/>
          </w:tcPr>
          <w:p w:rsidR="00C26571" w:rsidRPr="000F51C4" w:rsidRDefault="00C26571" w:rsidP="007324E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1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организации, город</w:t>
            </w:r>
          </w:p>
        </w:tc>
        <w:tc>
          <w:tcPr>
            <w:tcW w:w="6202" w:type="dxa"/>
            <w:gridSpan w:val="3"/>
          </w:tcPr>
          <w:p w:rsidR="00C26571" w:rsidRPr="000F51C4" w:rsidRDefault="00C26571" w:rsidP="007324E3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6571" w:rsidRPr="000F51C4" w:rsidTr="004415A4">
        <w:tc>
          <w:tcPr>
            <w:tcW w:w="3369" w:type="dxa"/>
          </w:tcPr>
          <w:p w:rsidR="00C26571" w:rsidRPr="000F51C4" w:rsidRDefault="00C26571" w:rsidP="007324E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1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 (+код города)</w:t>
            </w:r>
          </w:p>
        </w:tc>
        <w:tc>
          <w:tcPr>
            <w:tcW w:w="6202" w:type="dxa"/>
            <w:gridSpan w:val="3"/>
          </w:tcPr>
          <w:p w:rsidR="00C26571" w:rsidRPr="000F51C4" w:rsidRDefault="00C26571" w:rsidP="007324E3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6571" w:rsidRPr="000F51C4" w:rsidTr="004415A4">
        <w:tc>
          <w:tcPr>
            <w:tcW w:w="3369" w:type="dxa"/>
          </w:tcPr>
          <w:p w:rsidR="00C26571" w:rsidRPr="000F51C4" w:rsidRDefault="00C26571" w:rsidP="007324E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1C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</w:t>
            </w:r>
            <w:r w:rsidRPr="000F51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202" w:type="dxa"/>
            <w:gridSpan w:val="3"/>
          </w:tcPr>
          <w:p w:rsidR="00C26571" w:rsidRPr="000F51C4" w:rsidRDefault="00C26571" w:rsidP="007324E3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0B1702" w:rsidRPr="000F51C4" w:rsidTr="00F746F6">
        <w:tc>
          <w:tcPr>
            <w:tcW w:w="3369" w:type="dxa"/>
            <w:vMerge w:val="restart"/>
            <w:vAlign w:val="center"/>
          </w:tcPr>
          <w:p w:rsidR="000B1702" w:rsidRPr="000F51C4" w:rsidRDefault="000B1702" w:rsidP="007324E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Членство в саморегулируемой организаци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отметить)</w:t>
            </w:r>
          </w:p>
        </w:tc>
        <w:tc>
          <w:tcPr>
            <w:tcW w:w="1701" w:type="dxa"/>
            <w:vAlign w:val="center"/>
          </w:tcPr>
          <w:p w:rsidR="000B1702" w:rsidRPr="000F51C4" w:rsidRDefault="000B1702" w:rsidP="00F746F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1C4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Ассоциация</w:t>
            </w:r>
            <w:r w:rsidR="00F746F6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F746F6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br/>
            </w:r>
            <w:r w:rsidRPr="000F51C4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СРО «НКСО»</w:t>
            </w:r>
          </w:p>
        </w:tc>
        <w:tc>
          <w:tcPr>
            <w:tcW w:w="2179" w:type="dxa"/>
            <w:vAlign w:val="center"/>
          </w:tcPr>
          <w:p w:rsidR="000B1702" w:rsidRPr="000F51C4" w:rsidRDefault="000B1702" w:rsidP="00F746F6">
            <w:pPr>
              <w:tabs>
                <w:tab w:val="left" w:pos="234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Иная СРО</w:t>
            </w:r>
          </w:p>
        </w:tc>
        <w:tc>
          <w:tcPr>
            <w:tcW w:w="2322" w:type="dxa"/>
            <w:vAlign w:val="center"/>
          </w:tcPr>
          <w:p w:rsidR="000B1702" w:rsidRPr="000F51C4" w:rsidRDefault="000B1702" w:rsidP="00F746F6">
            <w:pPr>
              <w:tabs>
                <w:tab w:val="left" w:pos="234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Другое</w:t>
            </w:r>
          </w:p>
        </w:tc>
      </w:tr>
      <w:tr w:rsidR="000B1702" w:rsidRPr="000F51C4" w:rsidTr="00F746F6">
        <w:tc>
          <w:tcPr>
            <w:tcW w:w="3369" w:type="dxa"/>
            <w:vMerge/>
          </w:tcPr>
          <w:p w:rsidR="000B1702" w:rsidRPr="000F51C4" w:rsidRDefault="000B1702" w:rsidP="007324E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B1702" w:rsidRPr="000F51C4" w:rsidRDefault="000B1702" w:rsidP="007324E3">
            <w:pPr>
              <w:spacing w:line="36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9" w:type="dxa"/>
          </w:tcPr>
          <w:p w:rsidR="000B1702" w:rsidRDefault="000B1702" w:rsidP="007324E3">
            <w:pPr>
              <w:tabs>
                <w:tab w:val="left" w:pos="2340"/>
              </w:tabs>
              <w:spacing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</w:tcPr>
          <w:p w:rsidR="000B1702" w:rsidRDefault="000B1702" w:rsidP="007324E3">
            <w:pPr>
              <w:tabs>
                <w:tab w:val="left" w:pos="234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AE52F5" w:rsidRDefault="00AE52F5" w:rsidP="00A83DED">
      <w:pPr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380915" w:rsidRDefault="00380915" w:rsidP="00A83DED">
      <w:pPr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421045" w:rsidRDefault="00421045" w:rsidP="00421045">
      <w:pPr>
        <w:spacing w:after="160" w:line="259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421045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Для 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очного </w:t>
      </w:r>
      <w:r w:rsidRPr="00421045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участия в работе Круглого стола необходимо направить заявку в Исполнительную дирекцию Ассоциации по </w:t>
      </w:r>
      <w:proofErr w:type="spellStart"/>
      <w:r w:rsidRPr="00421045">
        <w:rPr>
          <w:rFonts w:ascii="Times New Roman" w:hAnsi="Times New Roman"/>
          <w:kern w:val="2"/>
          <w:sz w:val="24"/>
          <w:szCs w:val="24"/>
          <w14:ligatures w14:val="standardContextual"/>
        </w:rPr>
        <w:t>эл.почте</w:t>
      </w:r>
      <w:proofErr w:type="spellEnd"/>
      <w:r w:rsidRPr="00421045">
        <w:rPr>
          <w:rFonts w:ascii="Times New Roman" w:hAnsi="Times New Roman"/>
          <w:kern w:val="2"/>
          <w:sz w:val="24"/>
          <w:szCs w:val="24"/>
          <w14:ligatures w14:val="standardContextual"/>
        </w:rPr>
        <w:t>: </w:t>
      </w:r>
      <w:hyperlink r:id="rId7" w:history="1">
        <w:r w:rsidRPr="00421045">
          <w:rPr>
            <w:rFonts w:ascii="Times New Roman" w:hAnsi="Times New Roman"/>
            <w:kern w:val="2"/>
            <w:sz w:val="24"/>
            <w:szCs w:val="24"/>
            <w14:ligatures w14:val="standardContextual"/>
          </w:rPr>
          <w:t>nprko@nprko.ru</w:t>
        </w:r>
      </w:hyperlink>
      <w:r w:rsidRPr="00421045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не позднее 29 мая 2023 года</w:t>
      </w:r>
    </w:p>
    <w:p w:rsidR="00421045" w:rsidRPr="00421045" w:rsidRDefault="00421045" w:rsidP="00421045">
      <w:pPr>
        <w:spacing w:after="160" w:line="259" w:lineRule="auto"/>
        <w:rPr>
          <w:rFonts w:ascii="Times New Roman" w:hAnsi="Times New Roman"/>
          <w:kern w:val="2"/>
          <w:sz w:val="24"/>
          <w:szCs w:val="24"/>
          <w:u w:val="single"/>
          <w14:ligatures w14:val="standardContextual"/>
        </w:rPr>
      </w:pPr>
      <w:r w:rsidRPr="00421045">
        <w:rPr>
          <w:rFonts w:ascii="Times New Roman" w:hAnsi="Times New Roman"/>
          <w:kern w:val="2"/>
          <w:sz w:val="24"/>
          <w:szCs w:val="24"/>
          <w:u w:val="single"/>
          <w14:ligatures w14:val="standardContextual"/>
        </w:rPr>
        <w:t>Для дистанционного подключения заявку отправлять не нужно</w:t>
      </w:r>
    </w:p>
    <w:p w:rsidR="00380915" w:rsidRPr="001E370B" w:rsidRDefault="00380915" w:rsidP="00A83DED">
      <w:pPr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sectPr w:rsidR="00380915" w:rsidRPr="001E370B" w:rsidSect="0041171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3F8"/>
    <w:multiLevelType w:val="hybridMultilevel"/>
    <w:tmpl w:val="CC0C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A10E6"/>
    <w:multiLevelType w:val="hybridMultilevel"/>
    <w:tmpl w:val="CC0C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01D65"/>
    <w:multiLevelType w:val="hybridMultilevel"/>
    <w:tmpl w:val="CCAC7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C4"/>
    <w:rsid w:val="00023021"/>
    <w:rsid w:val="000B1702"/>
    <w:rsid w:val="000F500D"/>
    <w:rsid w:val="000F51C4"/>
    <w:rsid w:val="00166002"/>
    <w:rsid w:val="0016688C"/>
    <w:rsid w:val="001B55EC"/>
    <w:rsid w:val="001C3414"/>
    <w:rsid w:val="001D03E0"/>
    <w:rsid w:val="001E370B"/>
    <w:rsid w:val="002107B7"/>
    <w:rsid w:val="002112D6"/>
    <w:rsid w:val="002F3959"/>
    <w:rsid w:val="0034562C"/>
    <w:rsid w:val="00380915"/>
    <w:rsid w:val="003A582D"/>
    <w:rsid w:val="00411715"/>
    <w:rsid w:val="00421045"/>
    <w:rsid w:val="00435E2C"/>
    <w:rsid w:val="004415A4"/>
    <w:rsid w:val="004C588D"/>
    <w:rsid w:val="004E14AC"/>
    <w:rsid w:val="004E694F"/>
    <w:rsid w:val="004F0FF8"/>
    <w:rsid w:val="006652C2"/>
    <w:rsid w:val="006B0971"/>
    <w:rsid w:val="00826DAE"/>
    <w:rsid w:val="008424E3"/>
    <w:rsid w:val="00896A9A"/>
    <w:rsid w:val="008A7589"/>
    <w:rsid w:val="008C4F72"/>
    <w:rsid w:val="009653AD"/>
    <w:rsid w:val="009860BE"/>
    <w:rsid w:val="009B3925"/>
    <w:rsid w:val="00A24DF8"/>
    <w:rsid w:val="00A25D73"/>
    <w:rsid w:val="00A327A3"/>
    <w:rsid w:val="00A83DED"/>
    <w:rsid w:val="00AB0A93"/>
    <w:rsid w:val="00AE4144"/>
    <w:rsid w:val="00AE52F5"/>
    <w:rsid w:val="00AE5F93"/>
    <w:rsid w:val="00AF0448"/>
    <w:rsid w:val="00B85424"/>
    <w:rsid w:val="00C26571"/>
    <w:rsid w:val="00C74A2D"/>
    <w:rsid w:val="00CE2194"/>
    <w:rsid w:val="00E06703"/>
    <w:rsid w:val="00E91013"/>
    <w:rsid w:val="00EA3342"/>
    <w:rsid w:val="00F505AD"/>
    <w:rsid w:val="00F746F6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C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5888"/>
    <w:rPr>
      <w:b/>
      <w:bCs/>
    </w:rPr>
  </w:style>
  <w:style w:type="character" w:customStyle="1" w:styleId="apple-converted-space">
    <w:name w:val="apple-converted-space"/>
    <w:basedOn w:val="a0"/>
    <w:rsid w:val="00FB5888"/>
  </w:style>
  <w:style w:type="character" w:styleId="a4">
    <w:name w:val="Hyperlink"/>
    <w:basedOn w:val="a0"/>
    <w:uiPriority w:val="99"/>
    <w:unhideWhenUsed/>
    <w:rsid w:val="001C341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C341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C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5888"/>
    <w:rPr>
      <w:b/>
      <w:bCs/>
    </w:rPr>
  </w:style>
  <w:style w:type="character" w:customStyle="1" w:styleId="apple-converted-space">
    <w:name w:val="apple-converted-space"/>
    <w:basedOn w:val="a0"/>
    <w:rsid w:val="00FB5888"/>
  </w:style>
  <w:style w:type="character" w:styleId="a4">
    <w:name w:val="Hyperlink"/>
    <w:basedOn w:val="a0"/>
    <w:uiPriority w:val="99"/>
    <w:unhideWhenUsed/>
    <w:rsid w:val="001C341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C341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prko@nprk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5F7E-0B22-49F6-802E-99E29754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2016-04-18T13:15:00Z</cp:lastPrinted>
  <dcterms:created xsi:type="dcterms:W3CDTF">2023-05-22T09:48:00Z</dcterms:created>
  <dcterms:modified xsi:type="dcterms:W3CDTF">2023-05-22T09:49:00Z</dcterms:modified>
</cp:coreProperties>
</file>