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6D" w:rsidRPr="00BC1D8C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Pr="00BC1D8C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2456D" w:rsidRDefault="0082456D" w:rsidP="0082456D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</w:rPr>
      </w:pPr>
    </w:p>
    <w:p w:rsidR="0082456D" w:rsidRPr="00F23FFC" w:rsidRDefault="0082456D" w:rsidP="0082456D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82456D" w:rsidRPr="00F23FFC" w:rsidRDefault="0082456D" w:rsidP="0082456D">
      <w:p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</w:p>
    <w:p w:rsidR="0082456D" w:rsidRPr="0082456D" w:rsidRDefault="0082456D" w:rsidP="00BD3A7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утверждении </w:t>
      </w:r>
      <w:r w:rsidR="00CA4F21">
        <w:rPr>
          <w:b/>
          <w:sz w:val="28"/>
          <w:szCs w:val="28"/>
          <w:lang w:val="ru-RU"/>
        </w:rPr>
        <w:t>Ф</w:t>
      </w:r>
      <w:r>
        <w:rPr>
          <w:b/>
          <w:sz w:val="28"/>
          <w:szCs w:val="28"/>
          <w:lang w:val="ru-RU"/>
        </w:rPr>
        <w:t xml:space="preserve">едерального стандарта оценки </w:t>
      </w:r>
      <w:r>
        <w:rPr>
          <w:b/>
          <w:sz w:val="28"/>
          <w:szCs w:val="28"/>
          <w:lang w:val="ru-RU"/>
        </w:rPr>
        <w:br/>
        <w:t>«Оценка недвижимости (ФСО № 7)»</w:t>
      </w:r>
      <w:r w:rsidRPr="0082456D">
        <w:rPr>
          <w:b/>
          <w:sz w:val="28"/>
          <w:szCs w:val="28"/>
          <w:lang w:val="ru-RU"/>
        </w:rPr>
        <w:t xml:space="preserve"> </w:t>
      </w:r>
      <w:r w:rsidRPr="0082456D">
        <w:rPr>
          <w:b/>
          <w:sz w:val="28"/>
          <w:szCs w:val="28"/>
          <w:lang w:val="ru-RU"/>
        </w:rPr>
        <w:br/>
      </w:r>
    </w:p>
    <w:p w:rsidR="0082456D" w:rsidRPr="00DE664A" w:rsidRDefault="0082456D" w:rsidP="00BD3A7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D5CEC" w:rsidRDefault="008D5CEC" w:rsidP="008D5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gramStart"/>
      <w:r>
        <w:rPr>
          <w:sz w:val="28"/>
          <w:szCs w:val="28"/>
          <w:lang w:val="ru-RU" w:eastAsia="ru-RU"/>
        </w:rPr>
        <w:t xml:space="preserve">В </w:t>
      </w:r>
      <w:r w:rsidRPr="008D5CEC">
        <w:rPr>
          <w:sz w:val="28"/>
          <w:szCs w:val="28"/>
          <w:lang w:val="ru-RU" w:eastAsia="ru-RU"/>
        </w:rPr>
        <w:t xml:space="preserve">соответствии со </w:t>
      </w:r>
      <w:hyperlink r:id="rId7" w:history="1">
        <w:r w:rsidRPr="008D5CEC">
          <w:rPr>
            <w:sz w:val="28"/>
            <w:szCs w:val="28"/>
            <w:lang w:val="ru-RU" w:eastAsia="ru-RU"/>
          </w:rPr>
          <w:t>статьей 20</w:t>
        </w:r>
      </w:hyperlink>
      <w:r w:rsidRPr="008D5CEC">
        <w:rPr>
          <w:sz w:val="28"/>
          <w:szCs w:val="28"/>
          <w:lang w:val="ru-RU" w:eastAsia="ru-RU"/>
        </w:rPr>
        <w:t xml:space="preserve"> Федерального закона от 29 июля 1998</w:t>
      </w:r>
      <w:r w:rsidR="008F0883">
        <w:rPr>
          <w:sz w:val="28"/>
          <w:szCs w:val="28"/>
          <w:lang w:val="ru-RU" w:eastAsia="ru-RU"/>
        </w:rPr>
        <w:t> </w:t>
      </w:r>
      <w:r w:rsidRPr="008D5CEC">
        <w:rPr>
          <w:sz w:val="28"/>
          <w:szCs w:val="28"/>
          <w:lang w:val="ru-RU" w:eastAsia="ru-RU"/>
        </w:rPr>
        <w:t>г. № </w:t>
      </w:r>
      <w:r>
        <w:rPr>
          <w:sz w:val="28"/>
          <w:szCs w:val="28"/>
          <w:lang w:val="ru-RU" w:eastAsia="ru-RU"/>
        </w:rPr>
        <w:t>135-ФЗ «</w:t>
      </w:r>
      <w:r w:rsidRPr="008D5CEC">
        <w:rPr>
          <w:sz w:val="28"/>
          <w:szCs w:val="28"/>
          <w:lang w:val="ru-RU" w:eastAsia="ru-RU"/>
        </w:rPr>
        <w:t>Об оценочной деятельности в Российской</w:t>
      </w:r>
      <w:r>
        <w:rPr>
          <w:sz w:val="28"/>
          <w:szCs w:val="28"/>
          <w:lang w:val="ru-RU" w:eastAsia="ru-RU"/>
        </w:rPr>
        <w:t xml:space="preserve"> Федерации» (Собрание законодательства Российской Федерации, 1998, № 31, ст. 3813; 2006, № 31,</w:t>
      </w:r>
      <w:proofErr w:type="gram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  <w:t xml:space="preserve">ст. 3456; 2010, № 30, ст. 3998; 2011, </w:t>
      </w:r>
      <w:r w:rsidR="0044280A">
        <w:rPr>
          <w:sz w:val="28"/>
          <w:szCs w:val="28"/>
          <w:lang w:val="ru-RU" w:eastAsia="ru-RU"/>
        </w:rPr>
        <w:t>№ 1, ст. 43;</w:t>
      </w:r>
      <w:r w:rsidR="00BF16B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 29, ст. 4291</w:t>
      </w:r>
      <w:r w:rsidR="0044280A">
        <w:rPr>
          <w:sz w:val="28"/>
          <w:szCs w:val="28"/>
          <w:lang w:val="ru-RU" w:eastAsia="ru-RU"/>
        </w:rPr>
        <w:t xml:space="preserve">; </w:t>
      </w:r>
      <w:r w:rsidR="0044280A" w:rsidRPr="0044280A">
        <w:rPr>
          <w:sz w:val="28"/>
          <w:szCs w:val="28"/>
          <w:lang w:val="ru-RU" w:eastAsia="ru-RU"/>
        </w:rPr>
        <w:t>Официальный интернет-портал правовой инф</w:t>
      </w:r>
      <w:r w:rsidR="0044280A">
        <w:rPr>
          <w:sz w:val="28"/>
          <w:szCs w:val="28"/>
          <w:lang w:val="ru-RU" w:eastAsia="ru-RU"/>
        </w:rPr>
        <w:t>ормации (http://www.pravo.gov.ru</w:t>
      </w:r>
      <w:r>
        <w:rPr>
          <w:sz w:val="28"/>
          <w:szCs w:val="28"/>
          <w:lang w:val="ru-RU" w:eastAsia="ru-RU"/>
        </w:rPr>
        <w:t>)</w:t>
      </w:r>
      <w:r w:rsidR="00677BAA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="00677BAA">
        <w:rPr>
          <w:sz w:val="28"/>
          <w:szCs w:val="28"/>
          <w:lang w:val="ru-RU" w:eastAsia="ru-RU"/>
        </w:rPr>
        <w:t>22.07.2014</w:t>
      </w:r>
      <w:r w:rsidR="00AE3433">
        <w:rPr>
          <w:sz w:val="28"/>
          <w:szCs w:val="28"/>
          <w:lang w:val="ru-RU" w:eastAsia="ru-RU"/>
        </w:rPr>
        <w:t>, № </w:t>
      </w:r>
      <w:r w:rsidR="00AE3433" w:rsidRPr="00AE3433">
        <w:rPr>
          <w:sz w:val="28"/>
          <w:szCs w:val="28"/>
          <w:lang w:val="ru-RU" w:eastAsia="ru-RU"/>
        </w:rPr>
        <w:t>0001201407220065</w:t>
      </w:r>
      <w:r w:rsidR="00677BAA">
        <w:rPr>
          <w:sz w:val="28"/>
          <w:szCs w:val="28"/>
          <w:lang w:val="ru-RU" w:eastAsia="ru-RU"/>
        </w:rPr>
        <w:t>)</w:t>
      </w:r>
      <w:r w:rsidR="00AE3433">
        <w:rPr>
          <w:sz w:val="28"/>
          <w:szCs w:val="28"/>
          <w:lang w:val="ru-RU" w:eastAsia="ru-RU"/>
        </w:rPr>
        <w:t xml:space="preserve"> </w:t>
      </w:r>
      <w:proofErr w:type="gramStart"/>
      <w:r w:rsidRPr="0082456D"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 </w:t>
      </w:r>
      <w:r w:rsidRPr="0082456D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 w:eastAsia="ru-RU"/>
        </w:rPr>
        <w:t>:</w:t>
      </w:r>
    </w:p>
    <w:p w:rsidR="008D5CEC" w:rsidRDefault="008D5CEC" w:rsidP="008D5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Утвердить прилагаемый Федеральный стандарт оценки </w:t>
      </w:r>
      <w:r w:rsidR="001603EB"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>«Оценка недвижимости (ФСО № 7)».</w:t>
      </w:r>
    </w:p>
    <w:p w:rsidR="0082456D" w:rsidRPr="0082456D" w:rsidRDefault="0082456D" w:rsidP="00BD3A7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82456D" w:rsidRPr="0082456D" w:rsidRDefault="0082456D" w:rsidP="00BD3A7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82456D" w:rsidRPr="0082456D" w:rsidRDefault="0082456D" w:rsidP="00BD3A7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4551"/>
        <w:gridCol w:w="5297"/>
      </w:tblGrid>
      <w:tr w:rsidR="0082456D" w:rsidRPr="00BC1D8C">
        <w:tc>
          <w:tcPr>
            <w:tcW w:w="4554" w:type="dxa"/>
          </w:tcPr>
          <w:p w:rsidR="0082456D" w:rsidRPr="00BC1D8C" w:rsidRDefault="0082456D" w:rsidP="002121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1D8C">
              <w:rPr>
                <w:sz w:val="28"/>
                <w:szCs w:val="28"/>
              </w:rPr>
              <w:t>Министр</w:t>
            </w:r>
          </w:p>
        </w:tc>
        <w:tc>
          <w:tcPr>
            <w:tcW w:w="5300" w:type="dxa"/>
          </w:tcPr>
          <w:p w:rsidR="0082456D" w:rsidRPr="00BC1D8C" w:rsidRDefault="0082456D" w:rsidP="0021215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 Улюкаев</w:t>
            </w:r>
          </w:p>
        </w:tc>
      </w:tr>
    </w:tbl>
    <w:p w:rsidR="00932ABD" w:rsidRPr="0082456D" w:rsidRDefault="00932ABD">
      <w:pPr>
        <w:pStyle w:val="Body1"/>
        <w:widowControl w:val="0"/>
        <w:jc w:val="right"/>
        <w:rPr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jc w:val="right"/>
        <w:rPr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rPr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ind w:firstLine="540"/>
        <w:jc w:val="both"/>
        <w:rPr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ind w:firstLine="540"/>
        <w:jc w:val="both"/>
        <w:rPr>
          <w:color w:val="auto"/>
          <w:sz w:val="28"/>
          <w:szCs w:val="28"/>
        </w:rPr>
      </w:pPr>
    </w:p>
    <w:p w:rsidR="0082456D" w:rsidRDefault="0082456D" w:rsidP="00724954">
      <w:pPr>
        <w:pStyle w:val="Body1"/>
        <w:widowControl w:val="0"/>
        <w:jc w:val="both"/>
        <w:rPr>
          <w:color w:val="auto"/>
          <w:sz w:val="28"/>
          <w:szCs w:val="28"/>
        </w:rPr>
      </w:pPr>
    </w:p>
    <w:p w:rsidR="00724954" w:rsidRDefault="00724954" w:rsidP="00724954">
      <w:pPr>
        <w:pStyle w:val="Body1"/>
        <w:widowControl w:val="0"/>
        <w:jc w:val="both"/>
        <w:rPr>
          <w:color w:val="auto"/>
          <w:sz w:val="28"/>
          <w:szCs w:val="28"/>
        </w:rPr>
      </w:pPr>
    </w:p>
    <w:p w:rsidR="00724954" w:rsidRDefault="00724954" w:rsidP="00724954">
      <w:pPr>
        <w:pStyle w:val="Body1"/>
        <w:widowControl w:val="0"/>
        <w:jc w:val="both"/>
        <w:rPr>
          <w:color w:val="auto"/>
          <w:sz w:val="28"/>
          <w:szCs w:val="28"/>
        </w:rPr>
      </w:pPr>
    </w:p>
    <w:p w:rsidR="00724954" w:rsidRPr="00C63F8D" w:rsidRDefault="00724954" w:rsidP="00724954">
      <w:pPr>
        <w:pStyle w:val="Body1"/>
        <w:widowControl w:val="0"/>
        <w:jc w:val="both"/>
        <w:rPr>
          <w:color w:val="auto"/>
          <w:sz w:val="16"/>
          <w:szCs w:val="16"/>
        </w:rPr>
      </w:pPr>
    </w:p>
    <w:p w:rsidR="00724954" w:rsidRPr="00C63F8D" w:rsidRDefault="00724954" w:rsidP="00724954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724954" w:rsidRPr="00C63F8D" w:rsidRDefault="00724954" w:rsidP="00724954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C63F8D">
        <w:rPr>
          <w:sz w:val="16"/>
          <w:szCs w:val="16"/>
          <w:lang w:val="ru-RU"/>
        </w:rPr>
        <w:t>И.Е. Варакута</w:t>
      </w:r>
    </w:p>
    <w:p w:rsidR="00724954" w:rsidRPr="00C63F8D" w:rsidRDefault="00724954" w:rsidP="00724954">
      <w:pPr>
        <w:jc w:val="both"/>
        <w:rPr>
          <w:sz w:val="16"/>
          <w:szCs w:val="16"/>
          <w:lang w:val="ru-RU"/>
        </w:rPr>
      </w:pPr>
      <w:r w:rsidRPr="00C63F8D">
        <w:rPr>
          <w:sz w:val="16"/>
          <w:szCs w:val="16"/>
          <w:lang w:val="ru-RU"/>
        </w:rPr>
        <w:t xml:space="preserve">(495) 650 85 62, </w:t>
      </w:r>
      <w:r w:rsidRPr="00C63F8D">
        <w:rPr>
          <w:sz w:val="16"/>
          <w:szCs w:val="16"/>
        </w:rPr>
        <w:t>IP</w:t>
      </w:r>
      <w:r w:rsidRPr="00C63F8D">
        <w:rPr>
          <w:sz w:val="16"/>
          <w:szCs w:val="16"/>
          <w:lang w:val="ru-RU"/>
        </w:rPr>
        <w:t xml:space="preserve"> 0621</w:t>
      </w:r>
    </w:p>
    <w:p w:rsidR="00724954" w:rsidRPr="000070B9" w:rsidRDefault="00724954" w:rsidP="00724954">
      <w:pPr>
        <w:pStyle w:val="Body1"/>
        <w:widowControl w:val="0"/>
        <w:jc w:val="both"/>
        <w:rPr>
          <w:color w:val="FFFFFF"/>
          <w:sz w:val="16"/>
          <w:szCs w:val="16"/>
        </w:rPr>
      </w:pPr>
      <w:r w:rsidRPr="00C63F8D">
        <w:rPr>
          <w:color w:val="auto"/>
          <w:sz w:val="16"/>
          <w:szCs w:val="16"/>
        </w:rPr>
        <w:t>Департамент корпоративного</w:t>
      </w:r>
      <w:r w:rsidRPr="000070B9">
        <w:rPr>
          <w:color w:val="FFFFFF"/>
          <w:sz w:val="16"/>
          <w:szCs w:val="16"/>
        </w:rPr>
        <w:t xml:space="preserve"> управления</w:t>
      </w:r>
    </w:p>
    <w:p w:rsidR="00724954" w:rsidRDefault="00724954" w:rsidP="00724954">
      <w:pPr>
        <w:pStyle w:val="Body1"/>
        <w:widowControl w:val="0"/>
        <w:jc w:val="both"/>
        <w:rPr>
          <w:color w:val="auto"/>
          <w:sz w:val="28"/>
          <w:szCs w:val="28"/>
        </w:rPr>
        <w:sectPr w:rsidR="00724954" w:rsidSect="00724954">
          <w:headerReference w:type="default" r:id="rId8"/>
          <w:pgSz w:w="11900" w:h="16840"/>
          <w:pgMar w:top="1134" w:right="624" w:bottom="1134" w:left="1644" w:header="709" w:footer="709" w:gutter="0"/>
          <w:pgNumType w:start="1"/>
          <w:cols w:space="720"/>
          <w:titlePg/>
        </w:sectPr>
      </w:pP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</w:tblGrid>
      <w:tr w:rsidR="00B1618C" w:rsidRPr="00B1618C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B1618C" w:rsidRPr="006358B2" w:rsidRDefault="00B1618C" w:rsidP="00212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B1618C" w:rsidRPr="00B1618C" w:rsidRDefault="00B1618C" w:rsidP="00212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</w:t>
            </w:r>
          </w:p>
          <w:p w:rsidR="00B1618C" w:rsidRPr="00B1618C" w:rsidRDefault="00B1618C" w:rsidP="00212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B1618C">
              <w:rPr>
                <w:sz w:val="28"/>
                <w:szCs w:val="28"/>
                <w:lang w:val="ru-RU"/>
              </w:rPr>
              <w:t>приказом Минэкономразвития России</w:t>
            </w:r>
          </w:p>
          <w:p w:rsidR="00B1618C" w:rsidRPr="00B1618C" w:rsidRDefault="00B1618C" w:rsidP="00212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B1618C">
              <w:rPr>
                <w:sz w:val="28"/>
                <w:szCs w:val="28"/>
                <w:lang w:val="ru-RU"/>
              </w:rPr>
              <w:t>от «___» _________20</w:t>
            </w:r>
            <w:r w:rsidRPr="00B1618C">
              <w:rPr>
                <w:color w:val="FFFFFF"/>
                <w:sz w:val="28"/>
                <w:szCs w:val="28"/>
                <w:lang w:val="ru-RU"/>
              </w:rPr>
              <w:t>11</w:t>
            </w:r>
            <w:r w:rsidR="008F0883">
              <w:rPr>
                <w:color w:val="FFFFFF"/>
                <w:sz w:val="28"/>
                <w:szCs w:val="28"/>
                <w:lang w:val="ru-RU"/>
              </w:rPr>
              <w:t xml:space="preserve">  </w:t>
            </w:r>
            <w:r w:rsidRPr="00B1618C">
              <w:rPr>
                <w:sz w:val="28"/>
                <w:szCs w:val="28"/>
                <w:lang w:val="ru-RU"/>
              </w:rPr>
              <w:t xml:space="preserve"> г. №______</w:t>
            </w:r>
          </w:p>
        </w:tc>
      </w:tr>
    </w:tbl>
    <w:p w:rsidR="008D5CEC" w:rsidRDefault="008D5CEC" w:rsidP="0082456D">
      <w:pPr>
        <w:pStyle w:val="Body1"/>
        <w:widowControl w:val="0"/>
        <w:spacing w:after="240"/>
        <w:jc w:val="center"/>
        <w:rPr>
          <w:b/>
          <w:color w:val="auto"/>
          <w:sz w:val="28"/>
          <w:szCs w:val="28"/>
        </w:rPr>
      </w:pPr>
    </w:p>
    <w:p w:rsidR="00932ABD" w:rsidRPr="00B2132E" w:rsidRDefault="00932ABD" w:rsidP="00EC77A6">
      <w:pPr>
        <w:pStyle w:val="Body1"/>
        <w:jc w:val="center"/>
        <w:rPr>
          <w:b/>
          <w:color w:val="auto"/>
          <w:sz w:val="28"/>
          <w:szCs w:val="28"/>
        </w:rPr>
      </w:pPr>
      <w:r w:rsidRPr="00B2132E">
        <w:rPr>
          <w:b/>
          <w:color w:val="auto"/>
          <w:sz w:val="28"/>
          <w:szCs w:val="28"/>
        </w:rPr>
        <w:t>Федеральный стандарт оценки</w:t>
      </w:r>
    </w:p>
    <w:p w:rsidR="00932ABD" w:rsidRDefault="00932ABD" w:rsidP="00EC77A6">
      <w:pPr>
        <w:pStyle w:val="Body1"/>
        <w:jc w:val="center"/>
        <w:rPr>
          <w:b/>
          <w:color w:val="auto"/>
          <w:sz w:val="28"/>
          <w:szCs w:val="28"/>
        </w:rPr>
      </w:pPr>
      <w:r w:rsidRPr="00B2132E">
        <w:rPr>
          <w:b/>
          <w:color w:val="auto"/>
          <w:sz w:val="28"/>
          <w:szCs w:val="28"/>
        </w:rPr>
        <w:t>«Оценка недвижимости (ФСО № 7)»</w:t>
      </w:r>
    </w:p>
    <w:p w:rsidR="00B2132E" w:rsidRPr="00B2132E" w:rsidRDefault="00B2132E" w:rsidP="00B2132E">
      <w:pPr>
        <w:pStyle w:val="Body1"/>
        <w:ind w:firstLine="709"/>
        <w:jc w:val="center"/>
        <w:rPr>
          <w:b/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I. Общие положения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1. </w:t>
      </w:r>
      <w:proofErr w:type="gramStart"/>
      <w:r w:rsidRPr="0082456D">
        <w:rPr>
          <w:color w:val="auto"/>
          <w:sz w:val="28"/>
          <w:szCs w:val="28"/>
        </w:rPr>
        <w:t xml:space="preserve">Настоящий </w:t>
      </w:r>
      <w:r w:rsidR="006358B2">
        <w:rPr>
          <w:color w:val="auto"/>
          <w:sz w:val="28"/>
          <w:szCs w:val="28"/>
        </w:rPr>
        <w:t>Ф</w:t>
      </w:r>
      <w:r w:rsidRPr="0082456D">
        <w:rPr>
          <w:color w:val="auto"/>
          <w:sz w:val="28"/>
          <w:szCs w:val="28"/>
        </w:rPr>
        <w:t xml:space="preserve">едеральный стандарт оценки разработан с учетом </w:t>
      </w:r>
      <w:r w:rsidR="003C0040">
        <w:rPr>
          <w:color w:val="auto"/>
          <w:sz w:val="28"/>
          <w:szCs w:val="28"/>
        </w:rPr>
        <w:t>м</w:t>
      </w:r>
      <w:r w:rsidR="003C0040" w:rsidRPr="0082456D">
        <w:rPr>
          <w:color w:val="auto"/>
          <w:sz w:val="28"/>
          <w:szCs w:val="28"/>
        </w:rPr>
        <w:t xml:space="preserve">еждународных </w:t>
      </w:r>
      <w:r w:rsidRPr="0082456D">
        <w:rPr>
          <w:color w:val="auto"/>
          <w:sz w:val="28"/>
          <w:szCs w:val="28"/>
        </w:rPr>
        <w:t xml:space="preserve">стандартов оценки и федеральных стандартов оценки «Общие понятия оценки, подходы к оценке и требования к проведению оценки </w:t>
      </w:r>
      <w:r w:rsidR="008D5CE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(ФСО № 1)», «Цель оценки и виды стоимости (ФСО № 2)», «Требования </w:t>
      </w:r>
      <w:r w:rsidR="008D5CE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к отчету об оценке (ФСО № 3)» (далее соответственно – ФСО № 1, ФСО № 2, ФСО № 3) и определяет требования к проведению оценки недвижимости.</w:t>
      </w:r>
      <w:proofErr w:type="gramEnd"/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2. Настоящий </w:t>
      </w:r>
      <w:r w:rsidR="006358B2">
        <w:rPr>
          <w:color w:val="auto"/>
          <w:sz w:val="28"/>
          <w:szCs w:val="28"/>
        </w:rPr>
        <w:t>Ф</w:t>
      </w:r>
      <w:r w:rsidRPr="0082456D">
        <w:rPr>
          <w:color w:val="auto"/>
          <w:sz w:val="28"/>
          <w:szCs w:val="28"/>
        </w:rPr>
        <w:t xml:space="preserve">едеральный стандарт оценки развивает, дополняет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 конкретизирует требования и</w:t>
      </w:r>
      <w:r w:rsidR="008F0883">
        <w:rPr>
          <w:color w:val="auto"/>
          <w:sz w:val="28"/>
          <w:szCs w:val="28"/>
        </w:rPr>
        <w:t xml:space="preserve"> процедуры, установленные ФСО № </w:t>
      </w:r>
      <w:r w:rsidRPr="0082456D">
        <w:rPr>
          <w:color w:val="auto"/>
          <w:sz w:val="28"/>
          <w:szCs w:val="28"/>
        </w:rPr>
        <w:t xml:space="preserve">1, </w:t>
      </w:r>
      <w:r w:rsidR="008F0883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ФСО № 2, ФСО № 3, и является обязательным к применению при оценке недвижимости.</w:t>
      </w:r>
    </w:p>
    <w:p w:rsidR="00932ABD" w:rsidRPr="0082456D" w:rsidRDefault="00932ABD" w:rsidP="00B2132E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3. Положения настоящего </w:t>
      </w:r>
      <w:r w:rsidR="006358B2">
        <w:rPr>
          <w:color w:val="auto"/>
          <w:sz w:val="28"/>
          <w:szCs w:val="28"/>
        </w:rPr>
        <w:t>Ф</w:t>
      </w:r>
      <w:r w:rsidRPr="0082456D">
        <w:rPr>
          <w:color w:val="auto"/>
          <w:sz w:val="28"/>
          <w:szCs w:val="28"/>
        </w:rPr>
        <w:t xml:space="preserve">едерального стандарта оценки не распространяются на оценку подлежащих государственной регистрации воздушных и морских судов, судов внутреннего плавания, космических объектов, участков недр, предприятий как имущественных комплексов, а также на </w:t>
      </w:r>
      <w:r w:rsidR="00746038">
        <w:rPr>
          <w:color w:val="auto"/>
          <w:sz w:val="28"/>
          <w:szCs w:val="28"/>
        </w:rPr>
        <w:t>определение кадастровой стоимости</w:t>
      </w:r>
      <w:r w:rsidRPr="0082456D">
        <w:rPr>
          <w:color w:val="auto"/>
          <w:sz w:val="28"/>
          <w:szCs w:val="28"/>
        </w:rPr>
        <w:t xml:space="preserve"> </w:t>
      </w:r>
      <w:r w:rsidRPr="001522DF">
        <w:rPr>
          <w:color w:val="auto"/>
          <w:sz w:val="28"/>
          <w:szCs w:val="28"/>
        </w:rPr>
        <w:t>объектов</w:t>
      </w:r>
      <w:r w:rsidRPr="0082456D">
        <w:rPr>
          <w:color w:val="auto"/>
          <w:sz w:val="28"/>
          <w:szCs w:val="28"/>
        </w:rPr>
        <w:t xml:space="preserve"> недвижимости методами массовой оценки.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II. Объекты оценки</w:t>
      </w:r>
    </w:p>
    <w:p w:rsidR="00932ABD" w:rsidRPr="0082456D" w:rsidRDefault="00031FEC" w:rsidP="00B2132E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82456D">
        <w:rPr>
          <w:color w:val="auto"/>
          <w:sz w:val="28"/>
          <w:szCs w:val="28"/>
        </w:rPr>
        <w:t>. </w:t>
      </w:r>
      <w:r>
        <w:rPr>
          <w:color w:val="auto"/>
          <w:sz w:val="28"/>
          <w:szCs w:val="28"/>
        </w:rPr>
        <w:t xml:space="preserve">Для целей настоящего Федерального стандарта </w:t>
      </w:r>
      <w:r w:rsidRPr="0082456D">
        <w:rPr>
          <w:color w:val="auto"/>
          <w:sz w:val="28"/>
          <w:szCs w:val="28"/>
        </w:rPr>
        <w:t>объект</w:t>
      </w:r>
      <w:r>
        <w:rPr>
          <w:color w:val="auto"/>
          <w:sz w:val="28"/>
          <w:szCs w:val="28"/>
        </w:rPr>
        <w:t xml:space="preserve">ами </w:t>
      </w:r>
      <w:r w:rsidRPr="0082456D">
        <w:rPr>
          <w:color w:val="auto"/>
          <w:sz w:val="28"/>
          <w:szCs w:val="28"/>
        </w:rPr>
        <w:t xml:space="preserve">оценки могут выступать </w:t>
      </w:r>
      <w:r w:rsidRPr="001522DF">
        <w:rPr>
          <w:color w:val="auto"/>
          <w:sz w:val="28"/>
          <w:szCs w:val="28"/>
        </w:rPr>
        <w:t>объекты</w:t>
      </w:r>
      <w:r w:rsidRPr="0082456D">
        <w:rPr>
          <w:color w:val="auto"/>
          <w:sz w:val="28"/>
          <w:szCs w:val="28"/>
        </w:rPr>
        <w:t xml:space="preserve"> недвижимости – </w:t>
      </w:r>
      <w:r>
        <w:rPr>
          <w:color w:val="auto"/>
          <w:sz w:val="28"/>
          <w:szCs w:val="28"/>
        </w:rPr>
        <w:t xml:space="preserve">застроенные </w:t>
      </w:r>
      <w:r w:rsidRPr="0082456D">
        <w:rPr>
          <w:color w:val="auto"/>
          <w:sz w:val="28"/>
          <w:szCs w:val="28"/>
        </w:rPr>
        <w:t>земельные участки, незастроенные земельные участки</w:t>
      </w:r>
      <w:r>
        <w:rPr>
          <w:color w:val="auto"/>
          <w:sz w:val="28"/>
          <w:szCs w:val="28"/>
        </w:rPr>
        <w:t xml:space="preserve">, </w:t>
      </w:r>
      <w:r w:rsidRPr="0082456D">
        <w:rPr>
          <w:color w:val="auto"/>
          <w:sz w:val="28"/>
          <w:szCs w:val="28"/>
        </w:rPr>
        <w:t>объекты капитального строительства, а также части  земельных участков и объектов капитального строительс</w:t>
      </w:r>
      <w:r>
        <w:rPr>
          <w:color w:val="auto"/>
          <w:sz w:val="28"/>
          <w:szCs w:val="28"/>
        </w:rPr>
        <w:t xml:space="preserve">тва, </w:t>
      </w:r>
      <w:r w:rsidRPr="0082456D">
        <w:rPr>
          <w:color w:val="auto"/>
          <w:sz w:val="28"/>
          <w:szCs w:val="28"/>
        </w:rPr>
        <w:t>жилые и нежилые помещения</w:t>
      </w:r>
      <w:r w:rsidR="00DB56BD">
        <w:rPr>
          <w:color w:val="auto"/>
          <w:sz w:val="28"/>
          <w:szCs w:val="28"/>
        </w:rPr>
        <w:t>,</w:t>
      </w:r>
      <w:r w:rsidR="00BF3459" w:rsidRPr="00BF3459">
        <w:rPr>
          <w:color w:val="auto"/>
          <w:sz w:val="28"/>
          <w:szCs w:val="28"/>
        </w:rPr>
        <w:t xml:space="preserve"> </w:t>
      </w:r>
      <w:r w:rsidR="00BF3459">
        <w:rPr>
          <w:color w:val="auto"/>
          <w:sz w:val="28"/>
          <w:szCs w:val="28"/>
        </w:rPr>
        <w:t>вместе или по отдельности</w:t>
      </w:r>
      <w:r w:rsidRPr="0082456D">
        <w:rPr>
          <w:color w:val="auto"/>
          <w:sz w:val="28"/>
          <w:szCs w:val="28"/>
        </w:rPr>
        <w:t xml:space="preserve">, с учетом связанных с ними имущественных прав, если это не противоречит действующему </w:t>
      </w:r>
      <w:r w:rsidRPr="0082456D">
        <w:rPr>
          <w:color w:val="auto"/>
          <w:sz w:val="28"/>
          <w:szCs w:val="28"/>
        </w:rPr>
        <w:lastRenderedPageBreak/>
        <w:t>законодательству.</w:t>
      </w:r>
      <w:r w:rsidR="00BF3459">
        <w:rPr>
          <w:color w:val="auto"/>
          <w:sz w:val="28"/>
          <w:szCs w:val="28"/>
        </w:rPr>
        <w:t xml:space="preserve"> Для целей настоящего Федерального стандарта объектами оценки могут выступать доли в праве на объект недвижимости.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III. Общие требования к проведению оценки</w:t>
      </w:r>
    </w:p>
    <w:p w:rsidR="00932ABD" w:rsidRPr="0082456D" w:rsidRDefault="001603E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32ABD" w:rsidRPr="0082456D">
        <w:rPr>
          <w:color w:val="auto"/>
          <w:sz w:val="28"/>
          <w:szCs w:val="28"/>
        </w:rPr>
        <w:t xml:space="preserve">. При сборе информации об оцениваемом </w:t>
      </w:r>
      <w:r w:rsidR="00932ABD" w:rsidRPr="001522DF">
        <w:rPr>
          <w:color w:val="auto"/>
          <w:sz w:val="28"/>
          <w:szCs w:val="28"/>
        </w:rPr>
        <w:t>объекте</w:t>
      </w:r>
      <w:r w:rsidR="00932ABD" w:rsidRPr="0082456D">
        <w:rPr>
          <w:color w:val="auto"/>
          <w:sz w:val="28"/>
          <w:szCs w:val="28"/>
        </w:rPr>
        <w:t xml:space="preserve"> недвижимости оценщик или его представитель проводит осмотр объекта оценки в период, возможно близкий к дате оценки, если в задании на оценку не указано иное. </w:t>
      </w:r>
      <w:r w:rsidR="00B1618C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>В случае непроведения осмотра оценщик указывает в отчете об оценке причины, по кото</w:t>
      </w:r>
      <w:r w:rsidR="008F0883">
        <w:rPr>
          <w:color w:val="auto"/>
          <w:sz w:val="28"/>
          <w:szCs w:val="28"/>
        </w:rPr>
        <w:t xml:space="preserve">рым объект оценки не осмотрен, а также </w:t>
      </w:r>
      <w:r w:rsidR="00932ABD" w:rsidRPr="0082456D">
        <w:rPr>
          <w:color w:val="auto"/>
          <w:sz w:val="28"/>
          <w:szCs w:val="28"/>
        </w:rPr>
        <w:t xml:space="preserve">допущения </w:t>
      </w:r>
      <w:r w:rsidR="00B1618C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 xml:space="preserve">и ограничения, связанные с непроведением осмотра. </w:t>
      </w:r>
    </w:p>
    <w:p w:rsidR="00932ABD" w:rsidRPr="0082456D" w:rsidRDefault="001603E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32ABD" w:rsidRPr="0082456D">
        <w:rPr>
          <w:color w:val="auto"/>
          <w:sz w:val="28"/>
          <w:szCs w:val="28"/>
        </w:rPr>
        <w:t>. </w:t>
      </w:r>
      <w:proofErr w:type="gramStart"/>
      <w:r w:rsidR="00BF3459">
        <w:rPr>
          <w:color w:val="auto"/>
          <w:sz w:val="28"/>
          <w:szCs w:val="28"/>
        </w:rPr>
        <w:t>Совместная о</w:t>
      </w:r>
      <w:r w:rsidR="00932ABD" w:rsidRPr="001522DF">
        <w:rPr>
          <w:color w:val="auto"/>
          <w:sz w:val="28"/>
          <w:szCs w:val="28"/>
        </w:rPr>
        <w:t xml:space="preserve">ценка </w:t>
      </w:r>
      <w:r w:rsidR="00BF3459" w:rsidRPr="0082456D">
        <w:rPr>
          <w:color w:val="auto"/>
          <w:sz w:val="28"/>
          <w:szCs w:val="28"/>
        </w:rPr>
        <w:t>земельн</w:t>
      </w:r>
      <w:r w:rsidR="00BF3459">
        <w:rPr>
          <w:color w:val="auto"/>
          <w:sz w:val="28"/>
          <w:szCs w:val="28"/>
        </w:rPr>
        <w:t>ого</w:t>
      </w:r>
      <w:r w:rsidR="00BF3459" w:rsidRPr="0082456D">
        <w:rPr>
          <w:color w:val="auto"/>
          <w:sz w:val="28"/>
          <w:szCs w:val="28"/>
        </w:rPr>
        <w:t xml:space="preserve"> участ</w:t>
      </w:r>
      <w:r w:rsidR="00BF3459">
        <w:rPr>
          <w:color w:val="auto"/>
          <w:sz w:val="28"/>
          <w:szCs w:val="28"/>
        </w:rPr>
        <w:t>ка</w:t>
      </w:r>
      <w:r w:rsidR="00BF3459" w:rsidRPr="0082456D">
        <w:rPr>
          <w:color w:val="auto"/>
          <w:sz w:val="28"/>
          <w:szCs w:val="28"/>
        </w:rPr>
        <w:t xml:space="preserve"> </w:t>
      </w:r>
      <w:r w:rsidR="00932ABD" w:rsidRPr="0082456D">
        <w:rPr>
          <w:color w:val="auto"/>
          <w:sz w:val="28"/>
          <w:szCs w:val="28"/>
        </w:rPr>
        <w:t xml:space="preserve">и </w:t>
      </w:r>
      <w:r w:rsidR="00BF3459">
        <w:rPr>
          <w:color w:val="auto"/>
          <w:sz w:val="28"/>
          <w:szCs w:val="28"/>
        </w:rPr>
        <w:t xml:space="preserve">находящихся на нем </w:t>
      </w:r>
      <w:r w:rsidR="00BF3459" w:rsidRPr="0082456D">
        <w:rPr>
          <w:color w:val="auto"/>
          <w:sz w:val="28"/>
          <w:szCs w:val="28"/>
        </w:rPr>
        <w:t>объект</w:t>
      </w:r>
      <w:r w:rsidR="00BF3459">
        <w:rPr>
          <w:color w:val="auto"/>
          <w:sz w:val="28"/>
          <w:szCs w:val="28"/>
        </w:rPr>
        <w:t>ов</w:t>
      </w:r>
      <w:r w:rsidR="00BF3459" w:rsidRPr="0082456D">
        <w:rPr>
          <w:color w:val="auto"/>
          <w:sz w:val="28"/>
          <w:szCs w:val="28"/>
        </w:rPr>
        <w:t xml:space="preserve"> </w:t>
      </w:r>
      <w:r w:rsidR="00932ABD" w:rsidRPr="0082456D">
        <w:rPr>
          <w:color w:val="auto"/>
          <w:sz w:val="28"/>
          <w:szCs w:val="28"/>
        </w:rPr>
        <w:t xml:space="preserve">капитального строительства, при отсутствии правоустанавливающих </w:t>
      </w:r>
      <w:r w:rsidR="00B1618C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 xml:space="preserve">и правоподтверждающих документов на земельный участок проводится </w:t>
      </w:r>
      <w:r w:rsidR="00B1618C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>с учетом установленных действующим законодательством прав и обязанностей собственника объектов капитального строительства в</w:t>
      </w:r>
      <w:r w:rsidR="00DB2739">
        <w:rPr>
          <w:color w:val="auto"/>
          <w:sz w:val="28"/>
          <w:szCs w:val="28"/>
        </w:rPr>
        <w:t xml:space="preserve"> отношении земельного участка, </w:t>
      </w:r>
      <w:r w:rsidR="00932ABD" w:rsidRPr="0082456D">
        <w:rPr>
          <w:color w:val="auto"/>
          <w:sz w:val="28"/>
          <w:szCs w:val="28"/>
        </w:rPr>
        <w:t xml:space="preserve">а также типичного на рассматриваемом рынке поведения собственников в отношении </w:t>
      </w:r>
      <w:r w:rsidR="00746038">
        <w:rPr>
          <w:color w:val="auto"/>
          <w:sz w:val="28"/>
          <w:szCs w:val="28"/>
        </w:rPr>
        <w:t xml:space="preserve">аналогичного </w:t>
      </w:r>
      <w:r w:rsidR="00932ABD" w:rsidRPr="0082456D">
        <w:rPr>
          <w:color w:val="auto"/>
          <w:sz w:val="28"/>
          <w:szCs w:val="28"/>
        </w:rPr>
        <w:t>земельного участка (выкуп или аренда).</w:t>
      </w:r>
      <w:proofErr w:type="gramEnd"/>
    </w:p>
    <w:p w:rsidR="00932ABD" w:rsidRPr="0082456D" w:rsidRDefault="001603EB" w:rsidP="00B2132E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932ABD" w:rsidRPr="0082456D">
        <w:rPr>
          <w:color w:val="auto"/>
          <w:sz w:val="28"/>
          <w:szCs w:val="28"/>
        </w:rPr>
        <w:t xml:space="preserve">. В отсутствие документально подтвержденных имущественных прав третьих лиц в отношении оцениваемого объекта недвижимости, ограничений </w:t>
      </w:r>
      <w:r w:rsidR="003C0040">
        <w:rPr>
          <w:color w:val="auto"/>
          <w:sz w:val="28"/>
          <w:szCs w:val="28"/>
        </w:rPr>
        <w:t>(</w:t>
      </w:r>
      <w:r w:rsidR="00932ABD" w:rsidRPr="0082456D">
        <w:rPr>
          <w:color w:val="auto"/>
          <w:sz w:val="28"/>
          <w:szCs w:val="28"/>
        </w:rPr>
        <w:t>обременений</w:t>
      </w:r>
      <w:r w:rsidR="003C0040">
        <w:rPr>
          <w:color w:val="auto"/>
          <w:sz w:val="28"/>
          <w:szCs w:val="28"/>
        </w:rPr>
        <w:t>)</w:t>
      </w:r>
      <w:r w:rsidR="00932ABD" w:rsidRPr="0082456D">
        <w:rPr>
          <w:color w:val="auto"/>
          <w:sz w:val="28"/>
          <w:szCs w:val="28"/>
        </w:rPr>
        <w:t xml:space="preserve">, а также экологического загрязнения оценка объекта проводится исходя из предположения об отсутствии таких прав, ограничений </w:t>
      </w:r>
      <w:r w:rsidR="003C0040">
        <w:rPr>
          <w:color w:val="auto"/>
          <w:sz w:val="28"/>
          <w:szCs w:val="28"/>
        </w:rPr>
        <w:t>(</w:t>
      </w:r>
      <w:r w:rsidR="00932ABD" w:rsidRPr="0082456D">
        <w:rPr>
          <w:color w:val="auto"/>
          <w:sz w:val="28"/>
          <w:szCs w:val="28"/>
        </w:rPr>
        <w:t>обременений</w:t>
      </w:r>
      <w:r w:rsidR="003C0040">
        <w:rPr>
          <w:color w:val="auto"/>
          <w:sz w:val="28"/>
          <w:szCs w:val="28"/>
        </w:rPr>
        <w:t>)</w:t>
      </w:r>
      <w:r w:rsidR="00932ABD" w:rsidRPr="0082456D">
        <w:rPr>
          <w:color w:val="auto"/>
          <w:sz w:val="28"/>
          <w:szCs w:val="28"/>
        </w:rPr>
        <w:t xml:space="preserve"> и загрязнений с учетом обстоятельств, выявленных в процессе осмотра, если в задании на оценку не указано иное.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IV. Задание на оценку</w:t>
      </w:r>
    </w:p>
    <w:p w:rsidR="00932ABD" w:rsidRPr="0082456D" w:rsidRDefault="001603E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932ABD" w:rsidRPr="0082456D">
        <w:rPr>
          <w:color w:val="auto"/>
          <w:sz w:val="28"/>
          <w:szCs w:val="28"/>
        </w:rPr>
        <w:t xml:space="preserve">. Задание на оценку объекта недвижимости должно содержать следующую дополнительную </w:t>
      </w:r>
      <w:proofErr w:type="gramStart"/>
      <w:r w:rsidR="00932ABD" w:rsidRPr="0082456D">
        <w:rPr>
          <w:color w:val="auto"/>
          <w:sz w:val="28"/>
          <w:szCs w:val="28"/>
        </w:rPr>
        <w:t>к</w:t>
      </w:r>
      <w:proofErr w:type="gramEnd"/>
      <w:r w:rsidR="00932ABD" w:rsidRPr="0082456D">
        <w:rPr>
          <w:color w:val="auto"/>
          <w:sz w:val="28"/>
          <w:szCs w:val="28"/>
        </w:rPr>
        <w:t xml:space="preserve"> указанной в пункте 17 ФСО № 1 информацию: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состав объекта </w:t>
      </w:r>
      <w:r w:rsidR="00657E6E">
        <w:rPr>
          <w:color w:val="auto"/>
          <w:sz w:val="28"/>
          <w:szCs w:val="28"/>
        </w:rPr>
        <w:t>оценки</w:t>
      </w:r>
      <w:r w:rsidR="00657E6E" w:rsidRPr="0082456D">
        <w:rPr>
          <w:color w:val="auto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>с указанием сведений, достаточных для идентификации каждой из его частей</w:t>
      </w:r>
      <w:r w:rsidR="003C0040">
        <w:rPr>
          <w:color w:val="auto"/>
          <w:sz w:val="28"/>
          <w:szCs w:val="28"/>
        </w:rPr>
        <w:t xml:space="preserve"> (при наличии)</w:t>
      </w:r>
      <w:r w:rsidRPr="0082456D">
        <w:rPr>
          <w:color w:val="auto"/>
          <w:sz w:val="28"/>
          <w:szCs w:val="28"/>
        </w:rPr>
        <w:t xml:space="preserve">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 xml:space="preserve">характеристики объекта </w:t>
      </w:r>
      <w:r w:rsidR="00657E6E">
        <w:rPr>
          <w:color w:val="auto"/>
          <w:sz w:val="28"/>
          <w:szCs w:val="28"/>
        </w:rPr>
        <w:t>оценки</w:t>
      </w:r>
      <w:r w:rsidR="00657E6E" w:rsidRPr="0082456D">
        <w:rPr>
          <w:color w:val="auto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 xml:space="preserve">и его </w:t>
      </w:r>
      <w:r w:rsidR="00657E6E">
        <w:rPr>
          <w:color w:val="auto"/>
          <w:sz w:val="28"/>
          <w:szCs w:val="28"/>
        </w:rPr>
        <w:t xml:space="preserve">оцениваемых </w:t>
      </w:r>
      <w:r w:rsidRPr="0082456D">
        <w:rPr>
          <w:color w:val="auto"/>
          <w:sz w:val="28"/>
          <w:szCs w:val="28"/>
        </w:rPr>
        <w:t xml:space="preserve">частей или ссылки на доступные для оценщика документы, содержащие такие характеристики;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права</w:t>
      </w:r>
      <w:r w:rsidR="00960AF3">
        <w:rPr>
          <w:color w:val="auto"/>
          <w:sz w:val="28"/>
          <w:szCs w:val="28"/>
        </w:rPr>
        <w:t>, учитываемые при</w:t>
      </w:r>
      <w:r w:rsidR="00657E6E">
        <w:rPr>
          <w:color w:val="auto"/>
          <w:sz w:val="28"/>
          <w:szCs w:val="28"/>
        </w:rPr>
        <w:t xml:space="preserve"> </w:t>
      </w:r>
      <w:r w:rsidR="00960AF3">
        <w:rPr>
          <w:color w:val="auto"/>
          <w:sz w:val="28"/>
          <w:szCs w:val="28"/>
        </w:rPr>
        <w:t xml:space="preserve">оценке </w:t>
      </w:r>
      <w:r w:rsidR="00657E6E">
        <w:rPr>
          <w:color w:val="auto"/>
          <w:sz w:val="28"/>
          <w:szCs w:val="28"/>
        </w:rPr>
        <w:t>объект</w:t>
      </w:r>
      <w:r w:rsidR="00960AF3">
        <w:rPr>
          <w:color w:val="auto"/>
          <w:sz w:val="28"/>
          <w:szCs w:val="28"/>
        </w:rPr>
        <w:t>а</w:t>
      </w:r>
      <w:r w:rsidR="00657E6E">
        <w:rPr>
          <w:color w:val="auto"/>
          <w:sz w:val="28"/>
          <w:szCs w:val="28"/>
        </w:rPr>
        <w:t xml:space="preserve"> оценки</w:t>
      </w:r>
      <w:r w:rsidRPr="0082456D">
        <w:rPr>
          <w:color w:val="auto"/>
          <w:sz w:val="28"/>
          <w:szCs w:val="28"/>
        </w:rPr>
        <w:t>, ограничения</w:t>
      </w:r>
      <w:r w:rsidR="003C0040">
        <w:rPr>
          <w:color w:val="auto"/>
          <w:sz w:val="28"/>
          <w:szCs w:val="28"/>
        </w:rPr>
        <w:t xml:space="preserve"> (обременения)</w:t>
      </w:r>
      <w:r w:rsidRPr="0082456D">
        <w:rPr>
          <w:color w:val="auto"/>
          <w:sz w:val="28"/>
          <w:szCs w:val="28"/>
        </w:rPr>
        <w:t xml:space="preserve"> этих прав, </w:t>
      </w:r>
      <w:r w:rsidR="003C0040">
        <w:rPr>
          <w:color w:val="auto"/>
          <w:sz w:val="28"/>
          <w:szCs w:val="28"/>
        </w:rPr>
        <w:t>в том числе в отношении</w:t>
      </w:r>
      <w:r w:rsidRPr="0082456D">
        <w:rPr>
          <w:color w:val="auto"/>
          <w:sz w:val="28"/>
          <w:szCs w:val="28"/>
        </w:rPr>
        <w:t xml:space="preserve"> каждой из частей объекта </w:t>
      </w:r>
      <w:r w:rsidR="00657E6E">
        <w:rPr>
          <w:color w:val="auto"/>
          <w:sz w:val="28"/>
          <w:szCs w:val="28"/>
        </w:rPr>
        <w:t>оценки</w:t>
      </w:r>
      <w:r w:rsidRPr="0082456D">
        <w:rPr>
          <w:color w:val="auto"/>
          <w:sz w:val="28"/>
          <w:szCs w:val="28"/>
        </w:rPr>
        <w:t>.</w:t>
      </w:r>
    </w:p>
    <w:p w:rsidR="00932ABD" w:rsidRPr="0082456D" w:rsidRDefault="00C9603F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32ABD" w:rsidRPr="0082456D">
        <w:rPr>
          <w:color w:val="auto"/>
          <w:sz w:val="28"/>
          <w:szCs w:val="28"/>
        </w:rPr>
        <w:t xml:space="preserve">. В задании на оценку могут быть указаны иные расчетные величины, в том числе: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рыночная арендная плата  (расчетная денежная сумма, </w:t>
      </w:r>
      <w:r w:rsidRPr="0082456D">
        <w:rPr>
          <w:color w:val="auto"/>
          <w:sz w:val="28"/>
          <w:szCs w:val="28"/>
          <w:shd w:val="clear" w:color="auto" w:fill="FFFFFF"/>
        </w:rPr>
        <w:t>за которую объект недвижимости может быть сдан в аренду на дату оценки при типичных рыночных условиях</w:t>
      </w:r>
      <w:r w:rsidRPr="0082456D">
        <w:rPr>
          <w:color w:val="auto"/>
          <w:sz w:val="28"/>
          <w:szCs w:val="28"/>
        </w:rPr>
        <w:t>);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затраты на создание (воспроизводство или замещение</w:t>
      </w:r>
      <w:r w:rsidRPr="00B1618C">
        <w:rPr>
          <w:color w:val="auto"/>
          <w:sz w:val="28"/>
          <w:szCs w:val="28"/>
        </w:rPr>
        <w:t>)</w:t>
      </w:r>
      <w:r w:rsidRPr="0082456D">
        <w:rPr>
          <w:color w:val="auto"/>
          <w:sz w:val="28"/>
          <w:szCs w:val="28"/>
        </w:rPr>
        <w:t xml:space="preserve"> объектов капитального строительства;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убытки (реальный ущерб, упущенная выгода) при отчуждении объекта недвижимости, а также в иных случаях;</w:t>
      </w:r>
    </w:p>
    <w:p w:rsidR="00932ABD" w:rsidRPr="0082456D" w:rsidRDefault="00932ABD" w:rsidP="00B2132E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затраты на устранен</w:t>
      </w:r>
      <w:r w:rsidR="003B13D9">
        <w:rPr>
          <w:color w:val="auto"/>
          <w:sz w:val="28"/>
          <w:szCs w:val="28"/>
        </w:rPr>
        <w:t>ие экологического загрязнения и (</w:t>
      </w:r>
      <w:r w:rsidRPr="0082456D">
        <w:rPr>
          <w:color w:val="auto"/>
          <w:sz w:val="28"/>
          <w:szCs w:val="28"/>
        </w:rPr>
        <w:t>или</w:t>
      </w:r>
      <w:r w:rsidR="003B13D9">
        <w:rPr>
          <w:color w:val="auto"/>
          <w:sz w:val="28"/>
          <w:szCs w:val="28"/>
        </w:rPr>
        <w:t>)</w:t>
      </w:r>
      <w:r w:rsidRPr="0082456D">
        <w:rPr>
          <w:color w:val="auto"/>
          <w:sz w:val="28"/>
          <w:szCs w:val="28"/>
        </w:rPr>
        <w:t xml:space="preserve"> рекультивацию земельного участка.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V. Анализ рынка</w:t>
      </w:r>
    </w:p>
    <w:p w:rsidR="00932ABD" w:rsidRPr="0082456D" w:rsidRDefault="00C9603F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0</w:t>
      </w:r>
      <w:r w:rsidR="00932ABD" w:rsidRPr="0082456D">
        <w:rPr>
          <w:color w:val="auto"/>
          <w:sz w:val="28"/>
          <w:szCs w:val="28"/>
        </w:rPr>
        <w:t>. Для определения стоимости недвижимости оценщик исследует рынок в тех его сегментах, к которым относятся фактическое использование оцениваемого объекта и другие виды использования, необходимые для определения его стоимости.</w:t>
      </w:r>
    </w:p>
    <w:p w:rsidR="00932ABD" w:rsidRPr="0082456D" w:rsidRDefault="00C9603F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1</w:t>
      </w:r>
      <w:r w:rsidR="00932ABD" w:rsidRPr="0082456D">
        <w:rPr>
          <w:color w:val="auto"/>
          <w:sz w:val="28"/>
          <w:szCs w:val="28"/>
        </w:rPr>
        <w:t>. Анализ рынка недвижимости выполняется в следующей последовательности: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а) анализ общей политической и социально-экономической обстановки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в стране и регионе расположения объекта оценки с указанием ее влияния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на рынок оцениваемого объекта, в том числе тенденций, наметившихся на рынке, в период, предшествующий дате оценки;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б) определение сегмента рынка, к которому принадлежит оцениваемый объект. Если рынок недвижимости неразвит и данных, позволяющих составить</w:t>
      </w:r>
      <w:r w:rsidR="00B2132E">
        <w:rPr>
          <w:color w:val="auto"/>
          <w:sz w:val="28"/>
          <w:szCs w:val="28"/>
        </w:rPr>
        <w:t xml:space="preserve"> представление о ценах сделок и (</w:t>
      </w:r>
      <w:r w:rsidRPr="0082456D">
        <w:rPr>
          <w:color w:val="auto"/>
          <w:sz w:val="28"/>
          <w:szCs w:val="28"/>
        </w:rPr>
        <w:t>или</w:t>
      </w:r>
      <w:r w:rsidR="00B2132E">
        <w:rPr>
          <w:color w:val="auto"/>
          <w:sz w:val="28"/>
          <w:szCs w:val="28"/>
        </w:rPr>
        <w:t>)</w:t>
      </w:r>
      <w:r w:rsidRPr="0082456D">
        <w:rPr>
          <w:color w:val="auto"/>
          <w:sz w:val="28"/>
          <w:szCs w:val="28"/>
        </w:rPr>
        <w:t xml:space="preserve"> предложений  с сопоставимыми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lastRenderedPageBreak/>
        <w:t xml:space="preserve">объектами недвижимости, недостаточно, допускается расширить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территорию исследования за счет территорий, схожих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по экономическим характеристикам с местоположением оцениваемого объекта;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в) анализ факт</w:t>
      </w:r>
      <w:r w:rsidR="00B2132E">
        <w:rPr>
          <w:color w:val="auto"/>
          <w:sz w:val="28"/>
          <w:szCs w:val="28"/>
        </w:rPr>
        <w:t>ических данных о ценах сделок и (</w:t>
      </w:r>
      <w:r w:rsidRPr="0082456D">
        <w:rPr>
          <w:color w:val="auto"/>
          <w:sz w:val="28"/>
          <w:szCs w:val="28"/>
        </w:rPr>
        <w:t>или</w:t>
      </w:r>
      <w:r w:rsidR="00B2132E">
        <w:rPr>
          <w:color w:val="auto"/>
          <w:sz w:val="28"/>
          <w:szCs w:val="28"/>
        </w:rPr>
        <w:t>)</w:t>
      </w:r>
      <w:r w:rsidRPr="0082456D">
        <w:rPr>
          <w:color w:val="auto"/>
          <w:sz w:val="28"/>
          <w:szCs w:val="28"/>
        </w:rPr>
        <w:t xml:space="preserve"> предложений 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с объектами недвижимости из сегментов рынка, к которым может быть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отнесен оцениваемый объект при </w:t>
      </w:r>
      <w:proofErr w:type="gramStart"/>
      <w:r w:rsidRPr="0082456D">
        <w:rPr>
          <w:color w:val="auto"/>
          <w:sz w:val="28"/>
          <w:szCs w:val="28"/>
        </w:rPr>
        <w:t>фактическом</w:t>
      </w:r>
      <w:proofErr w:type="gramEnd"/>
      <w:r w:rsidRPr="0082456D">
        <w:rPr>
          <w:color w:val="auto"/>
          <w:sz w:val="28"/>
          <w:szCs w:val="28"/>
        </w:rPr>
        <w:t xml:space="preserve">, а также при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альтернативных вариантах его использования, с указанием интервала значений цен;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г) анализ основных факторов, влияющих на спрос, предложение и цены сопоставимых объектов недвижимости, например ставки доходности,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периоды окупаемости инвестиций на рынке недвижимости, индексы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 изменения затрат на строительно-монтажные работы, скидки к ценам предложения в сделках с приведением интервалов значений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этих факторов;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д) основные выводы относительно рынка недвижимости в сегментах, необходимых для оценки объекта, например динамика рынка, спрос, предложение, объем продаж, емкость рынка, мотивации покупателей </w:t>
      </w:r>
      <w:r w:rsidR="00B1618C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 продавцов, ликвидность, колебания цен на рынке недвижимости и другие выводы.</w:t>
      </w:r>
    </w:p>
    <w:p w:rsidR="00932ABD" w:rsidRDefault="00932ABD" w:rsidP="00B2132E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Объем исследований определяется оценщиком исходя из принципа достаточности.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VI. Анализ наиболее эффективного использования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2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. Анализ наиболее эффективного использования лежит в основе оценок рыночной стоимости недвижимости.</w:t>
      </w:r>
    </w:p>
    <w:p w:rsidR="00932ABD" w:rsidRPr="00A471CF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3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. Наиболее эффективное использование представляет собой такое использование недвижимости, которое максимизирует ее продуктивность (соответствует ее наибольшей стоимости) и которое физически возможно, юридически обосновано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 xml:space="preserve"> и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 финансово </w:t>
      </w:r>
      <w:r w:rsidR="00A471CF">
        <w:rPr>
          <w:rFonts w:eastAsia="Arial Unicode MS"/>
          <w:sz w:val="28"/>
          <w:szCs w:val="28"/>
          <w:u w:color="000000"/>
          <w:lang w:val="ru-RU"/>
        </w:rPr>
        <w:t>оправдано.</w:t>
      </w:r>
    </w:p>
    <w:p w:rsidR="00932AB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lastRenderedPageBreak/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4</w:t>
      </w:r>
      <w:r w:rsidR="00932ABD" w:rsidRPr="00DB2739">
        <w:rPr>
          <w:rFonts w:eastAsia="Arial Unicode MS"/>
          <w:sz w:val="28"/>
          <w:szCs w:val="28"/>
          <w:u w:color="000000"/>
          <w:lang w:val="ru-RU"/>
        </w:rPr>
        <w:t>. </w:t>
      </w:r>
      <w:r w:rsidR="00DB2739" w:rsidRPr="00DB2739">
        <w:rPr>
          <w:rFonts w:eastAsia="Arial Unicode MS"/>
          <w:sz w:val="28"/>
          <w:szCs w:val="28"/>
          <w:u w:color="000000"/>
          <w:lang w:val="ru-RU"/>
        </w:rPr>
        <w:t>Наиболее эффективное использование объекта недвижимости может соответствовать его фактическому использованию или предполагать альтернативное использование</w:t>
      </w:r>
      <w:r w:rsidR="00B1618C">
        <w:rPr>
          <w:rFonts w:eastAsia="Arial Unicode MS"/>
          <w:sz w:val="28"/>
          <w:szCs w:val="28"/>
          <w:u w:color="000000"/>
          <w:lang w:val="ru-RU"/>
        </w:rPr>
        <w:t>, например ремонт (</w:t>
      </w:r>
      <w:r w:rsidR="00A6415C">
        <w:rPr>
          <w:rFonts w:eastAsia="Arial Unicode MS"/>
          <w:sz w:val="28"/>
          <w:szCs w:val="28"/>
          <w:u w:color="000000"/>
          <w:lang w:val="ru-RU"/>
        </w:rPr>
        <w:t xml:space="preserve">или 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>реконструкцию</w:t>
      </w:r>
      <w:r w:rsidR="00B1618C">
        <w:rPr>
          <w:rFonts w:eastAsia="Arial Unicode MS"/>
          <w:sz w:val="28"/>
          <w:szCs w:val="28"/>
          <w:u w:color="000000"/>
          <w:lang w:val="ru-RU"/>
        </w:rPr>
        <w:t>)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 xml:space="preserve"> имеющихся на земельном участке объектов капитального строительства или их снос с созданием на участке новых объектов капитального строительства.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5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 Анализ наиболее эффективного использования позволяет выявить наиболее прибыльный вид использования объекта недвижимости, на который ориентируются участники рынка (покупатели и продавцы) при формировании цены сделки. При определении рыночной стоимости оценщик руководствуется результатами этого анализа для выбора вида (видов) использования объекта оценки, подходов и методов его оценки и выбора сопоставимых объектов недвижимости 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>при применении каждого подхода.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A471CF">
        <w:rPr>
          <w:rFonts w:eastAsia="Arial Unicode MS"/>
          <w:sz w:val="28"/>
          <w:szCs w:val="28"/>
          <w:u w:color="000000"/>
          <w:lang w:val="ru-RU"/>
        </w:rPr>
        <w:t>16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>. </w:t>
      </w:r>
      <w:r w:rsidR="00134916" w:rsidRPr="00A471CF">
        <w:rPr>
          <w:sz w:val="28"/>
          <w:szCs w:val="28"/>
          <w:lang w:val="ru-RU"/>
        </w:rPr>
        <w:t>Анализ наиболее эффективного использования объекта оценки проводится, как правило, по виду использования, объемно-планировочным и конструктивным решениям</w:t>
      </w:r>
      <w:r w:rsidR="00134916" w:rsidRPr="00A471CF">
        <w:rPr>
          <w:rFonts w:eastAsia="Arial Unicode MS"/>
          <w:sz w:val="28"/>
          <w:szCs w:val="28"/>
          <w:u w:color="000000"/>
          <w:lang w:val="ru-RU"/>
        </w:rPr>
        <w:t xml:space="preserve">. Для 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>объект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ов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 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оценки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, 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включающих в себя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 земельн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ый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 участ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ок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 и объект</w:t>
      </w:r>
      <w:r w:rsidR="00942884" w:rsidRPr="00A471CF">
        <w:rPr>
          <w:rFonts w:eastAsia="Arial Unicode MS"/>
          <w:sz w:val="28"/>
          <w:szCs w:val="28"/>
          <w:u w:color="000000"/>
          <w:lang w:val="ru-RU"/>
        </w:rPr>
        <w:t>ы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 xml:space="preserve"> капитального строительства,</w:t>
      </w:r>
      <w:r w:rsidR="00134916" w:rsidRPr="00A471CF">
        <w:rPr>
          <w:rFonts w:eastAsia="Arial Unicode MS"/>
          <w:sz w:val="28"/>
          <w:szCs w:val="28"/>
          <w:u w:color="000000"/>
          <w:lang w:val="ru-RU"/>
        </w:rPr>
        <w:t xml:space="preserve"> </w:t>
      </w:r>
      <w:r w:rsidR="00134916" w:rsidRPr="00A471CF">
        <w:rPr>
          <w:sz w:val="28"/>
          <w:szCs w:val="28"/>
          <w:lang w:val="ru-RU"/>
        </w:rPr>
        <w:t>наиболее эффективное использование определяется как для незастроенного земельного участка, а также с учетом имеющихся объектов капитального строительства</w:t>
      </w:r>
      <w:r w:rsidR="00932ABD" w:rsidRPr="00A471CF">
        <w:rPr>
          <w:rFonts w:eastAsia="Arial Unicode MS"/>
          <w:sz w:val="28"/>
          <w:szCs w:val="28"/>
          <w:u w:color="000000"/>
          <w:lang w:val="ru-RU"/>
        </w:rPr>
        <w:t>. При этом такой анализ выполняется путем проведения необходимых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 для этого вычислений либо без них, если 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>представлены</w:t>
      </w:r>
      <w:r w:rsidR="00932ABD" w:rsidRPr="0082456D">
        <w:rPr>
          <w:rFonts w:eastAsia="Arial Unicode MS"/>
          <w:color w:val="C00000"/>
          <w:sz w:val="28"/>
          <w:szCs w:val="28"/>
          <w:u w:color="000000"/>
          <w:lang w:val="ru-RU"/>
        </w:rPr>
        <w:t xml:space="preserve"> 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обосно</w:t>
      </w:r>
      <w:r w:rsidR="008F0883">
        <w:rPr>
          <w:rFonts w:eastAsia="Arial Unicode MS"/>
          <w:color w:val="000000"/>
          <w:sz w:val="28"/>
          <w:szCs w:val="28"/>
          <w:u w:color="000000"/>
          <w:lang w:val="ru-RU"/>
        </w:rPr>
        <w:t>вания, не требующие расчетов.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7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 Анализ наиболее эффективного использования частей объекта недвижимости, например </w:t>
      </w:r>
      <w:r w:rsidR="00932ABD" w:rsidRPr="0082456D">
        <w:rPr>
          <w:rFonts w:eastAsia="Arial Unicode MS"/>
          <w:sz w:val="28"/>
          <w:szCs w:val="28"/>
          <w:lang w:val="ru-RU"/>
        </w:rPr>
        <w:t>встроенных жилых и нежилых помещений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, проводится с учетом фактического использования других частей этого объекта, без анализа наиболее эффективного использования земельного участка как незастроенного. 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8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 Анализ наиболее эффективного использования части реконструируемого или подлежащего реконструкции объекта недвижимости проводится с учетом наиболее эффективного использования всего реконструируемого объекта недвижимости. 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>
        <w:rPr>
          <w:rFonts w:eastAsia="Arial Unicode MS"/>
          <w:color w:val="000000"/>
          <w:sz w:val="28"/>
          <w:szCs w:val="28"/>
          <w:u w:color="000000"/>
          <w:lang w:val="ru-RU"/>
        </w:rPr>
        <w:lastRenderedPageBreak/>
        <w:t>19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 Наиболее эффективное использование объекта недвижимости, оцениваемого в отдельности, может отличаться от его наиболее эффективного использования в составе оцениваемого комплекса объектов недвижимости. </w:t>
      </w:r>
    </w:p>
    <w:p w:rsidR="00932ABD" w:rsidRPr="0082456D" w:rsidRDefault="00DA2D7B" w:rsidP="00B2132E">
      <w:pPr>
        <w:spacing w:line="360" w:lineRule="auto"/>
        <w:ind w:firstLine="709"/>
        <w:jc w:val="both"/>
        <w:outlineLvl w:val="0"/>
        <w:rPr>
          <w:rFonts w:eastAsia="Arial Unicode MS"/>
          <w:sz w:val="28"/>
          <w:szCs w:val="28"/>
          <w:u w:color="000000"/>
          <w:lang w:val="ru-RU"/>
        </w:rPr>
      </w:pPr>
      <w:r w:rsidRPr="0082456D">
        <w:rPr>
          <w:rFonts w:eastAsia="Arial Unicode MS"/>
          <w:sz w:val="28"/>
          <w:szCs w:val="28"/>
          <w:u w:color="000000"/>
          <w:lang w:val="ru-RU"/>
        </w:rPr>
        <w:t>2</w:t>
      </w:r>
      <w:r>
        <w:rPr>
          <w:rFonts w:eastAsia="Arial Unicode MS"/>
          <w:sz w:val="28"/>
          <w:szCs w:val="28"/>
          <w:u w:color="000000"/>
          <w:lang w:val="ru-RU"/>
        </w:rPr>
        <w:t>0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 xml:space="preserve">. Рыночная стоимость земельного участка, застроенного объектами капитального строительства,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объекта. При этом застроенный земельный участок оценивается как незастроенный, предназначенный для использования в соответствии с видом его фактического использования. </w:t>
      </w:r>
    </w:p>
    <w:p w:rsidR="00932ABD" w:rsidRPr="0082456D" w:rsidRDefault="00DA2D7B" w:rsidP="00B2132E">
      <w:pPr>
        <w:spacing w:after="240" w:line="360" w:lineRule="auto"/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2</w:t>
      </w:r>
      <w:r>
        <w:rPr>
          <w:rFonts w:eastAsia="Arial Unicode MS"/>
          <w:color w:val="000000"/>
          <w:sz w:val="28"/>
          <w:szCs w:val="28"/>
          <w:u w:color="000000"/>
          <w:lang w:val="ru-RU"/>
        </w:rPr>
        <w:t>1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 Анализ наиболее эффективного использования объекта недвижимости для сдачи в аренду выполняется с учетом условий </w:t>
      </w:r>
      <w:r w:rsidR="00932ABD" w:rsidRPr="0082456D">
        <w:rPr>
          <w:rFonts w:eastAsia="Arial Unicode MS"/>
          <w:sz w:val="28"/>
          <w:szCs w:val="28"/>
          <w:u w:color="000000"/>
          <w:lang w:val="ru-RU"/>
        </w:rPr>
        <w:t>использования этого объекта,</w:t>
      </w:r>
      <w:r w:rsidR="008F0883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 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>устанавливаемых договором аренды или проектом</w:t>
      </w:r>
      <w:r w:rsidR="007306D6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 такого</w:t>
      </w:r>
      <w:r w:rsidR="00E966FC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 договора</w:t>
      </w:r>
      <w:r w:rsidR="00932ABD" w:rsidRPr="0082456D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. </w:t>
      </w:r>
    </w:p>
    <w:p w:rsidR="00932ABD" w:rsidRPr="0082456D" w:rsidRDefault="00932ABD" w:rsidP="008F0883">
      <w:pPr>
        <w:pStyle w:val="Body1"/>
        <w:spacing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VII. Подходы к оценке</w:t>
      </w:r>
    </w:p>
    <w:p w:rsidR="00932ABD" w:rsidRPr="0082456D" w:rsidRDefault="00DA2D7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2</w:t>
      </w:r>
      <w:r w:rsidR="00932ABD" w:rsidRPr="0082456D">
        <w:rPr>
          <w:color w:val="auto"/>
          <w:sz w:val="28"/>
          <w:szCs w:val="28"/>
        </w:rPr>
        <w:t xml:space="preserve">. При применении сравнительного подхода к оценке недвижимости оценщик учитывает следующие положения: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а) сравнительный подход применяется для оценки недвижимости, когда можно подобрать достаточное для оценки количество объектов-аналогов </w:t>
      </w:r>
      <w:r w:rsidR="00B2132E">
        <w:rPr>
          <w:color w:val="auto"/>
          <w:sz w:val="28"/>
          <w:szCs w:val="28"/>
        </w:rPr>
        <w:br/>
      </w:r>
      <w:r w:rsidR="003B13D9">
        <w:rPr>
          <w:color w:val="auto"/>
          <w:sz w:val="28"/>
          <w:szCs w:val="28"/>
        </w:rPr>
        <w:t xml:space="preserve">с известными ценами сделок и (или) </w:t>
      </w:r>
      <w:r w:rsidRPr="0082456D">
        <w:rPr>
          <w:color w:val="auto"/>
          <w:sz w:val="28"/>
          <w:szCs w:val="28"/>
        </w:rPr>
        <w:t xml:space="preserve">предложений;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б) в качестве объектов-аналогов используются объекты недвижимости, которые относятся к одному с оцениваемым объектом сегменту рынка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 сопоставимы с ним по ценообразующим факторам. При этом для всех объектов недвижимости, включая оцениваемый, ценообразование по каждому из указанных факторов должно быть единообразным;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в) при проведении оценки должны быть описаны объем доступных оценщику рыночных данных об объектах-аналогах и правила их отбора для проведения расчетов. Использование в расчетах лишь части доступных оценщику объектов-аналогов должно быть обосновано в отчете об оценке;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 xml:space="preserve">г) для выполнения расчетов  используются типичные </w:t>
      </w:r>
      <w:r w:rsidR="00660779">
        <w:rPr>
          <w:color w:val="auto"/>
          <w:sz w:val="28"/>
          <w:szCs w:val="28"/>
        </w:rPr>
        <w:t xml:space="preserve">для аналогичного объекта </w:t>
      </w:r>
      <w:r w:rsidRPr="0082456D">
        <w:rPr>
          <w:color w:val="auto"/>
          <w:sz w:val="28"/>
          <w:szCs w:val="28"/>
        </w:rPr>
        <w:t>сложившиеся на рынке оцениваемого объекта удельные показатели стоимости (единицы сравнения), в частности цена или арендная плата за единицу площади или единицу объема;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д) в зависимости от имеющейся на рынке</w:t>
      </w:r>
      <w:r w:rsidRPr="0082456D">
        <w:rPr>
          <w:color w:val="FF00FF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 xml:space="preserve">исходной информации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в процессе оценки недвижимости могут использоваться качественные методы оценки (относительный сравнительный анализ, метод экспертных оценок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и другие методы), количественные методы оценки (метод регрессионного анализа, метод количественных корректировок и другие методы), а также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их сочетания.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При применении качественных методов оценка недвижимости выполняется путем изучения взаимосвязей, выявляем</w:t>
      </w:r>
      <w:r w:rsidR="003B13D9">
        <w:rPr>
          <w:color w:val="auto"/>
          <w:sz w:val="28"/>
          <w:szCs w:val="28"/>
        </w:rPr>
        <w:t xml:space="preserve">ых на основе анализа цен сделок и (или) </w:t>
      </w:r>
      <w:r w:rsidRPr="0082456D">
        <w:rPr>
          <w:color w:val="auto"/>
          <w:sz w:val="28"/>
          <w:szCs w:val="28"/>
        </w:rPr>
        <w:t>предложений с объектами-аналогами  или соответствующей информации, полученной от экспертов, и использования этих взаимосвязей для проведения оценки в соответствии с технологией выбранного для оценки метода.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При применении метода корректировок каждый объект-аналог сравнивается с объектом оценки по ценообразующим факторам (элементам сравнения), выявляются различия объектов по этим факторам и цена объекта-аналога или ее удельный показатель корректируется по выявленным различиям с целью дальнейшего определения стоимости объекта оценки. При этом корректировка по каждому элементу сравнения основывается на принципе вклада этого элемента в стоимость объекта. </w:t>
      </w:r>
    </w:p>
    <w:p w:rsidR="00A471CF" w:rsidRDefault="00932ABD" w:rsidP="00A471CF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82456D">
        <w:rPr>
          <w:color w:val="auto"/>
          <w:sz w:val="28"/>
          <w:szCs w:val="28"/>
        </w:rPr>
        <w:t xml:space="preserve">При применении методов регрессионного анализа оценщик, используя данные сегмента рынка оцениваемого объекта, конструирует модель ценообразования, соответствующую рынку этого объекта, по которой определяет расчетное значение искомой стоимости; </w:t>
      </w:r>
      <w:proofErr w:type="gramEnd"/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е) для сравнения объекта оценки с другими объектами недвижимости,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с которыми были совершены сделки или которые представлены на рынке для их совершения, обычно используются следующие элементы сравнения: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 xml:space="preserve">передаваемые имущественные права, ограничения </w:t>
      </w:r>
      <w:r w:rsidR="008B602F">
        <w:rPr>
          <w:color w:val="auto"/>
          <w:sz w:val="28"/>
          <w:szCs w:val="28"/>
        </w:rPr>
        <w:t xml:space="preserve">(обременения) </w:t>
      </w:r>
      <w:r w:rsidRPr="0082456D">
        <w:rPr>
          <w:color w:val="auto"/>
          <w:sz w:val="28"/>
          <w:szCs w:val="28"/>
        </w:rPr>
        <w:t xml:space="preserve">этих прав;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условия финансирования состоявшейся или предполагаемой сделки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(вид оплаты, условия кредитования, иные условия);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условия продажи (</w:t>
      </w:r>
      <w:r w:rsidR="00DE3B8D" w:rsidRPr="00C844FC">
        <w:rPr>
          <w:color w:val="auto"/>
          <w:sz w:val="28"/>
          <w:szCs w:val="28"/>
        </w:rPr>
        <w:t>нетипичные</w:t>
      </w:r>
      <w:r w:rsidR="00DE3B8D" w:rsidRPr="0082456D">
        <w:rPr>
          <w:color w:val="auto"/>
          <w:sz w:val="28"/>
          <w:szCs w:val="28"/>
        </w:rPr>
        <w:t xml:space="preserve"> </w:t>
      </w:r>
      <w:r w:rsidR="00C844FC">
        <w:rPr>
          <w:color w:val="auto"/>
          <w:sz w:val="28"/>
          <w:szCs w:val="28"/>
        </w:rPr>
        <w:t xml:space="preserve">для рынка </w:t>
      </w:r>
      <w:r w:rsidRPr="0082456D">
        <w:rPr>
          <w:color w:val="auto"/>
          <w:sz w:val="28"/>
          <w:szCs w:val="28"/>
        </w:rPr>
        <w:t>условия, сделка между аффилированными лицами, иные условия);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условия рынка (изменения цен за период между датами сделки и оценки, скидки к ценам предложений,</w:t>
      </w:r>
      <w:r w:rsidRPr="0082456D">
        <w:rPr>
          <w:color w:val="FF00FF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>иные условия);</w:t>
      </w:r>
    </w:p>
    <w:p w:rsidR="00932ABD" w:rsidRPr="0082456D" w:rsidRDefault="003B13D9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вид использования и (или) </w:t>
      </w:r>
      <w:r w:rsidR="00932ABD" w:rsidRPr="0082456D">
        <w:rPr>
          <w:color w:val="auto"/>
          <w:sz w:val="28"/>
          <w:szCs w:val="28"/>
        </w:rPr>
        <w:t>зонирование;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местоположение объекта;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физические характеристики объекта, в том числе</w:t>
      </w:r>
      <w:r w:rsidRPr="0082456D">
        <w:rPr>
          <w:color w:val="FF00FF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>свойства земельного участка, состояние объектов капитального строительства, соотношение площади земельного участка и площади его застройки, иные характеристики;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экономические характеристики (уровень операционных расходов, </w:t>
      </w:r>
      <w:r w:rsidR="00B2132E">
        <w:rPr>
          <w:color w:val="auto"/>
          <w:sz w:val="28"/>
          <w:szCs w:val="28"/>
        </w:rPr>
        <w:br/>
      </w:r>
      <w:r w:rsidR="00A432B6">
        <w:rPr>
          <w:color w:val="auto"/>
          <w:sz w:val="28"/>
          <w:szCs w:val="28"/>
        </w:rPr>
        <w:t>условия</w:t>
      </w:r>
      <w:r w:rsidR="00A432B6" w:rsidRPr="0082456D">
        <w:rPr>
          <w:color w:val="auto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>аренды, состав арендаторов, иные характеристики);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наличие движимого имущества, не связанного с недвижимостью;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другие характеристики (элементы), влияющие на стоимость;</w:t>
      </w:r>
    </w:p>
    <w:p w:rsidR="00932ABD" w:rsidRPr="0082456D" w:rsidRDefault="00DA2D7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</w:t>
      </w:r>
      <w:r w:rsidR="00932ABD" w:rsidRPr="0082456D">
        <w:rPr>
          <w:color w:val="auto"/>
          <w:sz w:val="28"/>
          <w:szCs w:val="28"/>
        </w:rPr>
        <w:t>) помимо стоимости, сравнительный подход может использоваться для определения других расчетных показателей, например</w:t>
      </w:r>
      <w:r w:rsidR="00932ABD" w:rsidRPr="0082456D">
        <w:rPr>
          <w:color w:val="FF00FF"/>
          <w:sz w:val="28"/>
          <w:szCs w:val="28"/>
        </w:rPr>
        <w:t xml:space="preserve"> </w:t>
      </w:r>
      <w:r w:rsidR="00932ABD" w:rsidRPr="0082456D">
        <w:rPr>
          <w:color w:val="auto"/>
          <w:sz w:val="28"/>
          <w:szCs w:val="28"/>
        </w:rPr>
        <w:t>арендных ставок, износа</w:t>
      </w:r>
      <w:r w:rsidR="000F6D19">
        <w:rPr>
          <w:color w:val="auto"/>
          <w:sz w:val="28"/>
          <w:szCs w:val="28"/>
        </w:rPr>
        <w:t xml:space="preserve"> и устареваний</w:t>
      </w:r>
      <w:r w:rsidR="00932ABD" w:rsidRPr="0082456D">
        <w:rPr>
          <w:color w:val="auto"/>
          <w:sz w:val="28"/>
          <w:szCs w:val="28"/>
        </w:rPr>
        <w:t xml:space="preserve">, ставок капитализации и дисконтирования. </w:t>
      </w:r>
    </w:p>
    <w:p w:rsidR="00932ABD" w:rsidRPr="0082456D" w:rsidRDefault="00DA2D7B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="00932ABD" w:rsidRPr="0082456D">
        <w:rPr>
          <w:color w:val="auto"/>
          <w:sz w:val="28"/>
          <w:szCs w:val="28"/>
        </w:rPr>
        <w:t>. При применении доходного подхода оценщик учитывает следующие положения</w:t>
      </w:r>
      <w:r w:rsidR="000F6D19">
        <w:rPr>
          <w:color w:val="auto"/>
          <w:sz w:val="28"/>
          <w:szCs w:val="28"/>
        </w:rPr>
        <w:t>:</w:t>
      </w:r>
      <w:r w:rsidR="00932ABD" w:rsidRPr="0082456D">
        <w:rPr>
          <w:color w:val="auto"/>
          <w:sz w:val="28"/>
          <w:szCs w:val="28"/>
        </w:rPr>
        <w:t xml:space="preserve">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а) доходный подход применяется для оценки недвижимости, генерирующей или способной генерировать </w:t>
      </w:r>
      <w:r w:rsidR="00DA2D7B">
        <w:rPr>
          <w:color w:val="auto"/>
          <w:sz w:val="28"/>
          <w:szCs w:val="28"/>
        </w:rPr>
        <w:t xml:space="preserve">потоки </w:t>
      </w:r>
      <w:r w:rsidRPr="0082456D">
        <w:rPr>
          <w:color w:val="auto"/>
          <w:sz w:val="28"/>
          <w:szCs w:val="28"/>
        </w:rPr>
        <w:t>доход</w:t>
      </w:r>
      <w:r w:rsidR="00DA2D7B">
        <w:rPr>
          <w:color w:val="auto"/>
          <w:sz w:val="28"/>
          <w:szCs w:val="28"/>
        </w:rPr>
        <w:t>ов</w:t>
      </w:r>
      <w:r w:rsidRPr="0082456D">
        <w:rPr>
          <w:color w:val="auto"/>
          <w:sz w:val="28"/>
          <w:szCs w:val="28"/>
        </w:rPr>
        <w:t xml:space="preserve">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б) в рамках доходного подхода стоимость недвижимости может определяться методом прямой капитализации, методом дисконтирования денежных потоков или методом капитализации по расчетным моделям;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в) метод прямой капитализации применяется для оценки объектов недвижимости, не требующих значительных капитальных вложений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в их ремонт или реконструкцию, фактическое использование которых </w:t>
      </w:r>
      <w:r w:rsidRPr="0082456D">
        <w:rPr>
          <w:color w:val="auto"/>
          <w:sz w:val="28"/>
          <w:szCs w:val="28"/>
        </w:rPr>
        <w:lastRenderedPageBreak/>
        <w:t xml:space="preserve">соответствует их наиболее эффективному использованию. Определение стоимости объектов недвижимости с использованием данного метода выполняется путем деления соответствующего рынку годового дохода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от объекта на общую ставку капитализации, которая при </w:t>
      </w:r>
      <w:r w:rsidR="000F6D19">
        <w:rPr>
          <w:color w:val="auto"/>
          <w:sz w:val="28"/>
          <w:szCs w:val="28"/>
        </w:rPr>
        <w:t>этом</w:t>
      </w:r>
      <w:r w:rsidRPr="0082456D">
        <w:rPr>
          <w:color w:val="auto"/>
          <w:sz w:val="28"/>
          <w:szCs w:val="28"/>
        </w:rPr>
        <w:t xml:space="preserve"> определяется на основе анализа рыночных данных о соотношениях доходов и цен объектов недвижимости, аналогичных оцениваемому объекту;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82456D">
        <w:rPr>
          <w:color w:val="auto"/>
          <w:sz w:val="28"/>
          <w:szCs w:val="28"/>
        </w:rPr>
        <w:t xml:space="preserve">г) метод дисконтирования денежных потоков применяется для оценки недвижимости, генерирующей или способной генерировать потоки доходов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с произвольной динамикой их изменения во времени путем дисконтирования их по ставке, соответствующей доходности инвестиций в аналогичную недвижимость;</w:t>
      </w:r>
      <w:proofErr w:type="gramEnd"/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д) метод капитализации по расчетным моделям применяется для оценки недвижимости, генерирующей регулярные потоки доходов с ожидаемой динамикой их изменения. </w:t>
      </w:r>
      <w:proofErr w:type="gramStart"/>
      <w:r w:rsidRPr="0082456D">
        <w:rPr>
          <w:color w:val="auto"/>
          <w:sz w:val="28"/>
          <w:szCs w:val="28"/>
        </w:rPr>
        <w:t>Капитализация таких доходов проводится по общей ставке капитализации, конструируемой на основе ставки дисконтирования, принимаемой в расчет модели возврата капитала, способов и условий финансирования, а также ожидаемых изменений доходов и стоимости недвижимости в будущем;</w:t>
      </w:r>
      <w:proofErr w:type="gramEnd"/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е) структура (учет налогов, возврата капитала, темпов изменения доходов и стоимости актива) используемых ставок диск</w:t>
      </w:r>
      <w:r w:rsidR="00B2132E">
        <w:rPr>
          <w:color w:val="auto"/>
          <w:sz w:val="28"/>
          <w:szCs w:val="28"/>
        </w:rPr>
        <w:t>онтирования и (</w:t>
      </w:r>
      <w:r w:rsidRPr="0082456D">
        <w:rPr>
          <w:color w:val="auto"/>
          <w:sz w:val="28"/>
          <w:szCs w:val="28"/>
        </w:rPr>
        <w:t>или</w:t>
      </w:r>
      <w:r w:rsidR="00B2132E">
        <w:rPr>
          <w:color w:val="auto"/>
          <w:sz w:val="28"/>
          <w:szCs w:val="28"/>
        </w:rPr>
        <w:t>)</w:t>
      </w:r>
      <w:r w:rsidRPr="0082456D">
        <w:rPr>
          <w:color w:val="auto"/>
          <w:sz w:val="28"/>
          <w:szCs w:val="28"/>
        </w:rPr>
        <w:t xml:space="preserve"> капитализации должна соответствовать структуре дисконтируемого (капитализируемого) дохода;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ж) для недвижимости, которую можно сдавать в аренду, в качестве источника доходов следует рассматривать арендные платежи;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з) оценка недвижимости, предназначенной для ведения определенного вида бизнеса (например</w:t>
      </w:r>
      <w:r w:rsidR="00B2132E">
        <w:rPr>
          <w:color w:val="auto"/>
          <w:sz w:val="28"/>
          <w:szCs w:val="28"/>
        </w:rPr>
        <w:t>,</w:t>
      </w:r>
      <w:r w:rsidRPr="0082456D">
        <w:rPr>
          <w:color w:val="auto"/>
          <w:sz w:val="28"/>
          <w:szCs w:val="28"/>
        </w:rPr>
        <w:t xml:space="preserve"> гостиницы, рестораны, автозаправочные станции), может проводиться на основании информации об операционной деятельности этого бизнеса путем выделения из его стоимости составляющих,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не относящихся к оцениваемой недвижимости.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>2</w:t>
      </w:r>
      <w:r w:rsidR="00E35580">
        <w:rPr>
          <w:color w:val="auto"/>
          <w:sz w:val="28"/>
          <w:szCs w:val="28"/>
        </w:rPr>
        <w:t>4</w:t>
      </w:r>
      <w:r w:rsidRPr="0082456D">
        <w:rPr>
          <w:color w:val="auto"/>
          <w:sz w:val="28"/>
          <w:szCs w:val="28"/>
        </w:rPr>
        <w:t xml:space="preserve">. При применении затратного подхода оценщик учитывает следующие положения: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а) затратный подход рекомендуется применять дл</w:t>
      </w:r>
      <w:r w:rsidR="00B2132E">
        <w:rPr>
          <w:color w:val="auto"/>
          <w:sz w:val="28"/>
          <w:szCs w:val="28"/>
        </w:rPr>
        <w:t xml:space="preserve">я оценки объектов недвижимости </w:t>
      </w:r>
      <w:r w:rsidRPr="0082456D">
        <w:rPr>
          <w:color w:val="auto"/>
          <w:sz w:val="28"/>
          <w:szCs w:val="28"/>
        </w:rPr>
        <w:sym w:font="Symbol" w:char="F02D"/>
      </w:r>
      <w:r w:rsidR="00B2132E">
        <w:rPr>
          <w:color w:val="auto"/>
          <w:sz w:val="28"/>
          <w:szCs w:val="28"/>
        </w:rPr>
        <w:t xml:space="preserve"> </w:t>
      </w:r>
      <w:r w:rsidRPr="0082456D">
        <w:rPr>
          <w:color w:val="auto"/>
          <w:sz w:val="28"/>
          <w:szCs w:val="28"/>
        </w:rPr>
        <w:t xml:space="preserve">земельных участков, застроенных объектами капитального строительства, или объектов капитального строительства, но не их частей, например жилых и нежилых помещений; </w:t>
      </w:r>
    </w:p>
    <w:p w:rsidR="00932ABD" w:rsidRPr="0082456D" w:rsidRDefault="00A471CF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</w:t>
      </w:r>
      <w:r w:rsidR="00932ABD" w:rsidRPr="0082456D">
        <w:rPr>
          <w:color w:val="auto"/>
          <w:sz w:val="28"/>
          <w:szCs w:val="28"/>
        </w:rPr>
        <w:t>затратный подход целесообразно применять для оценки недвижимости,</w:t>
      </w:r>
      <w:r w:rsidR="00932ABD" w:rsidRPr="0082456D">
        <w:rPr>
          <w:color w:val="0000FF"/>
          <w:sz w:val="28"/>
          <w:szCs w:val="28"/>
        </w:rPr>
        <w:t xml:space="preserve"> </w:t>
      </w:r>
      <w:r w:rsidR="00932ABD" w:rsidRPr="0082456D">
        <w:rPr>
          <w:color w:val="auto"/>
          <w:sz w:val="28"/>
          <w:szCs w:val="28"/>
        </w:rPr>
        <w:t>если она соответствует</w:t>
      </w:r>
      <w:r w:rsidR="00932ABD" w:rsidRPr="0082456D">
        <w:rPr>
          <w:color w:val="0000FF"/>
          <w:sz w:val="28"/>
          <w:szCs w:val="28"/>
        </w:rPr>
        <w:t xml:space="preserve"> </w:t>
      </w:r>
      <w:r w:rsidR="00932ABD" w:rsidRPr="0082456D">
        <w:rPr>
          <w:color w:val="auto"/>
          <w:sz w:val="28"/>
          <w:szCs w:val="28"/>
        </w:rPr>
        <w:t xml:space="preserve">наиболее эффективному использованию земельного участка как незастроенного и есть возможность корректной оценки физического износа, а также функционального и внешнего (экономического) устареваний объектов капитального строительства;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82456D">
        <w:rPr>
          <w:color w:val="auto"/>
          <w:sz w:val="28"/>
          <w:szCs w:val="28"/>
        </w:rPr>
        <w:t xml:space="preserve">в) затратный подход рекомендуется использовать при низкой активности рынка, когда недостаточно данных, необходимых для применения сравнительного и доходного подходов к оценке, а также для оценки недвижимости специального назначения и использования </w:t>
      </w:r>
      <w:r w:rsidR="00DA2D7B">
        <w:rPr>
          <w:color w:val="auto"/>
          <w:sz w:val="28"/>
          <w:szCs w:val="28"/>
        </w:rPr>
        <w:t>(</w:t>
      </w:r>
      <w:r w:rsidRPr="0082456D">
        <w:rPr>
          <w:color w:val="auto"/>
          <w:sz w:val="28"/>
          <w:szCs w:val="28"/>
        </w:rPr>
        <w:t xml:space="preserve">например, </w:t>
      </w:r>
      <w:r w:rsidR="00C844FC">
        <w:rPr>
          <w:color w:val="auto"/>
          <w:sz w:val="28"/>
          <w:szCs w:val="28"/>
        </w:rPr>
        <w:t xml:space="preserve">линейных объектов, </w:t>
      </w:r>
      <w:r w:rsidRPr="0082456D">
        <w:rPr>
          <w:color w:val="auto"/>
          <w:sz w:val="28"/>
          <w:szCs w:val="28"/>
        </w:rPr>
        <w:t xml:space="preserve">гидротехнических сооружений, водонапорных башен, насосных станций, котельных, инженерных сетей и другой недвижимости,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в отношении которой рыночные данные о сделках и предложениях отсутствуют);</w:t>
      </w:r>
      <w:r w:rsidRPr="0082456D">
        <w:rPr>
          <w:color w:val="FF00FF"/>
          <w:sz w:val="28"/>
          <w:szCs w:val="28"/>
        </w:rPr>
        <w:t xml:space="preserve"> </w:t>
      </w:r>
      <w:proofErr w:type="gramEnd"/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г) в общем случае стоимость объекта недвижимости, определяемая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с использованием затратного подхода, рассчитывается в следующей последовательности: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определение стоимости прав на земельный участок как незастроенный;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расчет затрат на создание (воспроизводство или замещение) объектов капитального строительства;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определение прибыли предпринимателя;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определение износа и устареваний;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определение стоимости объектов капитального строительства путем суммирования затрат на создание этих объектов и прибыли предпринимателя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 вычитания их физического износа и устареваний;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>определение стоимости объекта недвижимости как суммы стоимости прав на земельный участок и стоимости объектов капитального строительства</w:t>
      </w:r>
      <w:r w:rsidR="000F6D19">
        <w:rPr>
          <w:color w:val="auto"/>
          <w:sz w:val="28"/>
          <w:szCs w:val="28"/>
        </w:rPr>
        <w:t>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д) для целей определения рыночной стоимости объекта недвижимости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с использованием затратного подхода земельный участок оценивается как незастроенный в предположении его наиболее эффективного использования;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е) расчет затрат на создание объектов капитального строительства производится на основании: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данных о строительных контрактах </w:t>
      </w:r>
      <w:r w:rsidR="00846645">
        <w:rPr>
          <w:color w:val="auto"/>
          <w:sz w:val="28"/>
          <w:szCs w:val="28"/>
        </w:rPr>
        <w:t xml:space="preserve">(договорах) </w:t>
      </w:r>
      <w:r w:rsidRPr="0082456D">
        <w:rPr>
          <w:color w:val="auto"/>
          <w:sz w:val="28"/>
          <w:szCs w:val="28"/>
        </w:rPr>
        <w:t>на возведение аналогичных объектов;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данных о затратах на строительство аналогичных объектов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из специализированных справочников;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сметных расчетов;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информации о рыночных ценах на строительные материалы;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других данных;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ж) затраты на создание объектов капитального строительства определяются как сумма издержек, входящих в состав строительно-монтажных работ, непосредственно связанных с созданием этих объектов, и издержек, сопутствующих их созданию, но не включаемых в состав строительно-монтажных работ;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з) для целей оценки рыночной стоимости недвижимости величина прибыли предпринимателя определяется на основе рыночной информации методами экстракции, экспертных оценок или аналитических моделей с учетом прямых, косвенных и вмененных издержек, связанных с созданием объектов капитального строительства и приобретением прав на земельный участок;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 xml:space="preserve">и) величина износа и устареваний определяется как потеря стоимости недвижимости в результате физического износа, функционального и внешнего (экономического) устареваний. При этом износ и устаревания относятся </w:t>
      </w:r>
      <w:r w:rsidR="00A471CF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к объектам капитального строительства, относящимся к оцениваемой недвижимости. </w:t>
      </w:r>
    </w:p>
    <w:p w:rsidR="00932ABD" w:rsidRPr="0082456D" w:rsidRDefault="00932ABD" w:rsidP="008F0883">
      <w:pPr>
        <w:pStyle w:val="Body1"/>
        <w:spacing w:after="240"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lastRenderedPageBreak/>
        <w:t>2</w:t>
      </w:r>
      <w:r w:rsidR="00E35580">
        <w:rPr>
          <w:color w:val="auto"/>
          <w:sz w:val="28"/>
          <w:szCs w:val="28"/>
        </w:rPr>
        <w:t>5</w:t>
      </w:r>
      <w:r w:rsidRPr="0082456D">
        <w:rPr>
          <w:color w:val="auto"/>
          <w:sz w:val="28"/>
          <w:szCs w:val="28"/>
        </w:rPr>
        <w:t xml:space="preserve">. Оценщик вправе использовать иную методологию расчетов </w:t>
      </w:r>
      <w:r w:rsidR="00A471CF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и самостоятельно определять метод (методы) оценки недвижимости в рамках каждого из выбранных подходов, основываясь на принципах существенности, обоснованности, однозначности, проверяемости и достаточности. При этом в отчете об оценке необходимо привести описание выбранного оценщиком метода (методов), позволяющее пользователю отчета об оценке понять логику процесса определения стоимости и соответствие выбранного оценщиком метода (методов) объекту недвижимости, принципам оценки, определяемому виду стоимости и предполагаемому использованию результатов оценки.</w:t>
      </w:r>
    </w:p>
    <w:p w:rsidR="00932ABD" w:rsidRPr="0082456D" w:rsidRDefault="00932ABD" w:rsidP="008F0883">
      <w:pPr>
        <w:pStyle w:val="Body1"/>
        <w:widowControl w:val="0"/>
        <w:tabs>
          <w:tab w:val="left" w:pos="990"/>
        </w:tabs>
        <w:spacing w:before="120" w:line="360" w:lineRule="auto"/>
        <w:jc w:val="center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VIII. Согласование результатов оценки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2</w:t>
      </w:r>
      <w:r w:rsidR="00E35580">
        <w:rPr>
          <w:color w:val="auto"/>
          <w:sz w:val="28"/>
          <w:szCs w:val="28"/>
        </w:rPr>
        <w:t>6</w:t>
      </w:r>
      <w:r w:rsidRPr="0082456D">
        <w:rPr>
          <w:color w:val="auto"/>
          <w:sz w:val="28"/>
          <w:szCs w:val="28"/>
        </w:rPr>
        <w:t xml:space="preserve">. Согласование результатов оценки недвижимости, полученных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с использованием различных методов и подходов к оценке, и отражение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>его результатов в отчете об оценке осуществля</w:t>
      </w:r>
      <w:r w:rsidR="000F6D19">
        <w:rPr>
          <w:color w:val="auto"/>
          <w:sz w:val="28"/>
          <w:szCs w:val="28"/>
        </w:rPr>
        <w:t>ю</w:t>
      </w:r>
      <w:r w:rsidRPr="0082456D">
        <w:rPr>
          <w:color w:val="auto"/>
          <w:sz w:val="28"/>
          <w:szCs w:val="28"/>
        </w:rPr>
        <w:t xml:space="preserve">тся в соответствии </w:t>
      </w:r>
      <w:r w:rsidR="00A471CF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с требованиями ФСО № 1 и ФСО № 3.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2</w:t>
      </w:r>
      <w:r w:rsidR="00E35580">
        <w:rPr>
          <w:color w:val="auto"/>
          <w:sz w:val="28"/>
          <w:szCs w:val="28"/>
        </w:rPr>
        <w:t>7</w:t>
      </w:r>
      <w:r w:rsidRPr="0082456D">
        <w:rPr>
          <w:color w:val="auto"/>
          <w:sz w:val="28"/>
          <w:szCs w:val="28"/>
        </w:rPr>
        <w:t xml:space="preserve">. В случае использования в рамках какого-либо из подходов к оценке недвижимости нескольких методов оценки выполняется предварительное согласование их результатов с целью получения промежуточного результата оценки недвижимости данным подходом.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2</w:t>
      </w:r>
      <w:r w:rsidR="00E35580">
        <w:rPr>
          <w:color w:val="auto"/>
          <w:sz w:val="28"/>
          <w:szCs w:val="28"/>
        </w:rPr>
        <w:t>8</w:t>
      </w:r>
      <w:r w:rsidRPr="0082456D">
        <w:rPr>
          <w:color w:val="auto"/>
          <w:sz w:val="28"/>
          <w:szCs w:val="28"/>
        </w:rPr>
        <w:t xml:space="preserve">. В процессе согласования промежуточных результатов оценки недвижимости, полученных с применением разных подходов, следует проанализировать достоинства и недостатки этих подходов, объяснить расхождение промежуточных результатов и на основе проведенного анализа определить итоговый результат оценки недвижимости. </w:t>
      </w:r>
    </w:p>
    <w:p w:rsidR="00932ABD" w:rsidRPr="0082456D" w:rsidRDefault="00E35580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29</w:t>
      </w:r>
      <w:r w:rsidR="00932ABD" w:rsidRPr="0082456D">
        <w:rPr>
          <w:color w:val="auto"/>
          <w:sz w:val="28"/>
          <w:szCs w:val="28"/>
        </w:rPr>
        <w:t>. </w:t>
      </w:r>
      <w:proofErr w:type="gramStart"/>
      <w:r w:rsidR="00932ABD" w:rsidRPr="0082456D">
        <w:rPr>
          <w:color w:val="auto"/>
          <w:sz w:val="28"/>
          <w:szCs w:val="28"/>
        </w:rPr>
        <w:t xml:space="preserve">При недостаточности рыночных данных, необходимых для реализации какого-либо из подходов к оценке недвижимости в соответствии </w:t>
      </w:r>
      <w:r w:rsidR="00B2132E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 xml:space="preserve">с требованиями настоящего </w:t>
      </w:r>
      <w:r w:rsidR="007F11AE">
        <w:rPr>
          <w:color w:val="auto"/>
          <w:sz w:val="28"/>
          <w:szCs w:val="28"/>
        </w:rPr>
        <w:t>Ф</w:t>
      </w:r>
      <w:r w:rsidR="00932ABD" w:rsidRPr="0082456D">
        <w:rPr>
          <w:color w:val="auto"/>
          <w:sz w:val="28"/>
          <w:szCs w:val="28"/>
        </w:rPr>
        <w:t>едера</w:t>
      </w:r>
      <w:r w:rsidR="008F0883">
        <w:rPr>
          <w:color w:val="auto"/>
          <w:sz w:val="28"/>
          <w:szCs w:val="28"/>
        </w:rPr>
        <w:t>льного стандарта оценки и ФСО № </w:t>
      </w:r>
      <w:r w:rsidR="00932ABD" w:rsidRPr="0082456D">
        <w:rPr>
          <w:color w:val="auto"/>
          <w:sz w:val="28"/>
          <w:szCs w:val="28"/>
        </w:rPr>
        <w:t xml:space="preserve">1, </w:t>
      </w:r>
      <w:r w:rsidR="00B2132E">
        <w:rPr>
          <w:color w:val="auto"/>
          <w:sz w:val="28"/>
          <w:szCs w:val="28"/>
        </w:rPr>
        <w:br/>
      </w:r>
      <w:r w:rsidR="00932ABD" w:rsidRPr="0082456D">
        <w:rPr>
          <w:color w:val="auto"/>
          <w:sz w:val="28"/>
          <w:szCs w:val="28"/>
        </w:rPr>
        <w:t xml:space="preserve">ФСО № 2, ФСО № 3, в рамках выбранного подхода на основе имеющихся данных рекомендуется указать ориентировочные значения (значение) оцениваемой величины, которые не учитываются при итоговом согласовании, </w:t>
      </w:r>
      <w:r w:rsidR="00932ABD" w:rsidRPr="0082456D">
        <w:rPr>
          <w:color w:val="auto"/>
          <w:sz w:val="28"/>
          <w:szCs w:val="28"/>
        </w:rPr>
        <w:lastRenderedPageBreak/>
        <w:t xml:space="preserve">но могут быть использованы в качестве </w:t>
      </w:r>
      <w:r w:rsidR="00932ABD" w:rsidRPr="004A1534">
        <w:rPr>
          <w:color w:val="auto"/>
          <w:sz w:val="28"/>
          <w:szCs w:val="28"/>
        </w:rPr>
        <w:t>поверочных к</w:t>
      </w:r>
      <w:r w:rsidR="00932ABD" w:rsidRPr="0082456D">
        <w:rPr>
          <w:color w:val="auto"/>
          <w:sz w:val="28"/>
          <w:szCs w:val="28"/>
        </w:rPr>
        <w:t xml:space="preserve"> итоговому результату оценки</w:t>
      </w:r>
      <w:proofErr w:type="gramEnd"/>
      <w:r w:rsidR="00932ABD" w:rsidRPr="0082456D">
        <w:rPr>
          <w:color w:val="auto"/>
          <w:sz w:val="28"/>
          <w:szCs w:val="28"/>
        </w:rPr>
        <w:t xml:space="preserve"> недвижимости. </w:t>
      </w:r>
    </w:p>
    <w:p w:rsidR="00932ABD" w:rsidRPr="0082456D" w:rsidRDefault="00932ABD" w:rsidP="00B2132E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3</w:t>
      </w:r>
      <w:r w:rsidR="00E35580">
        <w:rPr>
          <w:color w:val="auto"/>
          <w:sz w:val="28"/>
          <w:szCs w:val="28"/>
        </w:rPr>
        <w:t>0</w:t>
      </w:r>
      <w:r w:rsidRPr="0082456D">
        <w:rPr>
          <w:color w:val="auto"/>
          <w:sz w:val="28"/>
          <w:szCs w:val="28"/>
        </w:rPr>
        <w:t xml:space="preserve">. После проведения </w:t>
      </w:r>
      <w:r w:rsidR="00A471CF">
        <w:rPr>
          <w:color w:val="auto"/>
          <w:sz w:val="28"/>
          <w:szCs w:val="28"/>
        </w:rPr>
        <w:t>процедуры согласования оценщик,</w:t>
      </w:r>
      <w:r w:rsidRPr="0082456D">
        <w:rPr>
          <w:color w:val="auto"/>
          <w:sz w:val="28"/>
          <w:szCs w:val="28"/>
        </w:rPr>
        <w:t xml:space="preserve"> помимо указания в отчете об оценке итогового результата оценки стоимости недвижимости, приводит свое суждение о возможных границах интервала, </w:t>
      </w:r>
      <w:r w:rsidR="00B2132E">
        <w:rPr>
          <w:color w:val="auto"/>
          <w:sz w:val="28"/>
          <w:szCs w:val="28"/>
        </w:rPr>
        <w:br/>
      </w:r>
      <w:r w:rsidRPr="0082456D">
        <w:rPr>
          <w:color w:val="auto"/>
          <w:sz w:val="28"/>
          <w:szCs w:val="28"/>
        </w:rPr>
        <w:t xml:space="preserve">в котором, по его мнению, может находиться эта стоимость, если в задании на оценку не указано иное. </w:t>
      </w:r>
    </w:p>
    <w:p w:rsidR="00932ABD" w:rsidRPr="0082456D" w:rsidRDefault="00932ABD">
      <w:pPr>
        <w:pStyle w:val="Body1"/>
        <w:widowControl w:val="0"/>
        <w:tabs>
          <w:tab w:val="left" w:pos="1210"/>
        </w:tabs>
        <w:spacing w:line="360" w:lineRule="auto"/>
        <w:ind w:left="240"/>
        <w:jc w:val="both"/>
        <w:rPr>
          <w:color w:val="auto"/>
          <w:sz w:val="28"/>
          <w:szCs w:val="28"/>
        </w:rPr>
      </w:pPr>
    </w:p>
    <w:p w:rsidR="00932ABD" w:rsidRPr="0082456D" w:rsidRDefault="00932ABD">
      <w:pPr>
        <w:pStyle w:val="Body1"/>
        <w:widowControl w:val="0"/>
        <w:spacing w:line="360" w:lineRule="auto"/>
        <w:jc w:val="center"/>
        <w:rPr>
          <w:rFonts w:eastAsia="Times New Roman"/>
          <w:color w:val="auto"/>
          <w:sz w:val="28"/>
          <w:szCs w:val="28"/>
        </w:rPr>
      </w:pPr>
      <w:r w:rsidRPr="0082456D">
        <w:rPr>
          <w:color w:val="auto"/>
          <w:sz w:val="28"/>
          <w:szCs w:val="28"/>
        </w:rPr>
        <w:t>__________________</w:t>
      </w:r>
    </w:p>
    <w:sectPr w:rsidR="00932ABD" w:rsidRPr="0082456D" w:rsidSect="00A471CF">
      <w:pgSz w:w="11900" w:h="16840"/>
      <w:pgMar w:top="1134" w:right="624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B6" w:rsidRDefault="000D0DB6">
      <w:r>
        <w:separator/>
      </w:r>
    </w:p>
  </w:endnote>
  <w:endnote w:type="continuationSeparator" w:id="0">
    <w:p w:rsidR="000D0DB6" w:rsidRDefault="000D0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B6" w:rsidRDefault="000D0DB6">
      <w:r>
        <w:separator/>
      </w:r>
    </w:p>
  </w:footnote>
  <w:footnote w:type="continuationSeparator" w:id="0">
    <w:p w:rsidR="000D0DB6" w:rsidRDefault="000D0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EB" w:rsidRPr="00B2132E" w:rsidRDefault="003D38EB" w:rsidP="00B2132E">
    <w:pPr>
      <w:pStyle w:val="Body1"/>
      <w:tabs>
        <w:tab w:val="left" w:pos="0"/>
        <w:tab w:val="center" w:pos="4677"/>
        <w:tab w:val="center" w:pos="4788"/>
        <w:tab w:val="right" w:pos="9355"/>
        <w:tab w:val="right" w:pos="9575"/>
      </w:tabs>
      <w:spacing w:line="276" w:lineRule="auto"/>
      <w:jc w:val="center"/>
      <w:rPr>
        <w:rFonts w:eastAsia="Times New Roman"/>
        <w:color w:val="auto"/>
        <w:sz w:val="26"/>
        <w:szCs w:val="26"/>
      </w:rPr>
    </w:pPr>
    <w:r w:rsidRPr="00B2132E">
      <w:rPr>
        <w:sz w:val="26"/>
        <w:szCs w:val="26"/>
      </w:rPr>
      <w:fldChar w:fldCharType="begin"/>
    </w:r>
    <w:r w:rsidRPr="00B2132E">
      <w:rPr>
        <w:sz w:val="26"/>
        <w:szCs w:val="26"/>
      </w:rPr>
      <w:instrText xml:space="preserve"> PAGE </w:instrText>
    </w:r>
    <w:r w:rsidRPr="00B2132E">
      <w:rPr>
        <w:sz w:val="26"/>
        <w:szCs w:val="26"/>
      </w:rPr>
      <w:fldChar w:fldCharType="separate"/>
    </w:r>
    <w:r w:rsidR="004443F7">
      <w:rPr>
        <w:noProof/>
        <w:sz w:val="26"/>
        <w:szCs w:val="26"/>
      </w:rPr>
      <w:t>13</w:t>
    </w:r>
    <w:r w:rsidRPr="00B2132E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3EF0"/>
    <w:multiLevelType w:val="hybridMultilevel"/>
    <w:tmpl w:val="CC58E300"/>
    <w:lvl w:ilvl="0" w:tplc="2826C5D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15A83"/>
    <w:multiLevelType w:val="hybridMultilevel"/>
    <w:tmpl w:val="5C7A51C8"/>
    <w:lvl w:ilvl="0" w:tplc="58F40198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9AA"/>
    <w:rsid w:val="000070B9"/>
    <w:rsid w:val="00031FEC"/>
    <w:rsid w:val="0006706A"/>
    <w:rsid w:val="000832A3"/>
    <w:rsid w:val="00094FBA"/>
    <w:rsid w:val="000B4428"/>
    <w:rsid w:val="000C58DC"/>
    <w:rsid w:val="000D09A8"/>
    <w:rsid w:val="000D0DB6"/>
    <w:rsid w:val="000F6D19"/>
    <w:rsid w:val="001021B3"/>
    <w:rsid w:val="00117488"/>
    <w:rsid w:val="0011760C"/>
    <w:rsid w:val="001245A6"/>
    <w:rsid w:val="00134916"/>
    <w:rsid w:val="00146356"/>
    <w:rsid w:val="001522DF"/>
    <w:rsid w:val="001603EB"/>
    <w:rsid w:val="00161776"/>
    <w:rsid w:val="001B0E57"/>
    <w:rsid w:val="001C7B3D"/>
    <w:rsid w:val="0020342C"/>
    <w:rsid w:val="0021135F"/>
    <w:rsid w:val="00212156"/>
    <w:rsid w:val="00217710"/>
    <w:rsid w:val="0022089A"/>
    <w:rsid w:val="00230345"/>
    <w:rsid w:val="002313A0"/>
    <w:rsid w:val="00233108"/>
    <w:rsid w:val="002A0327"/>
    <w:rsid w:val="002B7C6C"/>
    <w:rsid w:val="002C0D8A"/>
    <w:rsid w:val="002C106B"/>
    <w:rsid w:val="002D7F45"/>
    <w:rsid w:val="002F4F36"/>
    <w:rsid w:val="00332D9D"/>
    <w:rsid w:val="003514A8"/>
    <w:rsid w:val="0035737A"/>
    <w:rsid w:val="0036453E"/>
    <w:rsid w:val="00376F4E"/>
    <w:rsid w:val="003859D8"/>
    <w:rsid w:val="003B13D9"/>
    <w:rsid w:val="003C0040"/>
    <w:rsid w:val="003C30F1"/>
    <w:rsid w:val="003C4C1A"/>
    <w:rsid w:val="003C4F45"/>
    <w:rsid w:val="003D2BD7"/>
    <w:rsid w:val="003D38EB"/>
    <w:rsid w:val="0040348D"/>
    <w:rsid w:val="0042541C"/>
    <w:rsid w:val="00432E92"/>
    <w:rsid w:val="0044280A"/>
    <w:rsid w:val="004443F7"/>
    <w:rsid w:val="00447700"/>
    <w:rsid w:val="00470969"/>
    <w:rsid w:val="00477A42"/>
    <w:rsid w:val="004A0A15"/>
    <w:rsid w:val="004A1534"/>
    <w:rsid w:val="00517B58"/>
    <w:rsid w:val="005208A6"/>
    <w:rsid w:val="00533628"/>
    <w:rsid w:val="00536CA5"/>
    <w:rsid w:val="00560AE0"/>
    <w:rsid w:val="00564CC5"/>
    <w:rsid w:val="005B00CE"/>
    <w:rsid w:val="005C1DAE"/>
    <w:rsid w:val="006358B2"/>
    <w:rsid w:val="00635F0E"/>
    <w:rsid w:val="00657E6E"/>
    <w:rsid w:val="00660779"/>
    <w:rsid w:val="00670581"/>
    <w:rsid w:val="00677BAA"/>
    <w:rsid w:val="00686E95"/>
    <w:rsid w:val="006A1E43"/>
    <w:rsid w:val="006C4856"/>
    <w:rsid w:val="00706F26"/>
    <w:rsid w:val="00724954"/>
    <w:rsid w:val="007306D6"/>
    <w:rsid w:val="007344FC"/>
    <w:rsid w:val="00746038"/>
    <w:rsid w:val="00765C1B"/>
    <w:rsid w:val="00772964"/>
    <w:rsid w:val="00784FD3"/>
    <w:rsid w:val="007B486F"/>
    <w:rsid w:val="007D04E0"/>
    <w:rsid w:val="007D0FD8"/>
    <w:rsid w:val="007F10E5"/>
    <w:rsid w:val="007F11AE"/>
    <w:rsid w:val="0080630B"/>
    <w:rsid w:val="00824455"/>
    <w:rsid w:val="0082456D"/>
    <w:rsid w:val="00826661"/>
    <w:rsid w:val="0084207D"/>
    <w:rsid w:val="00846645"/>
    <w:rsid w:val="00854742"/>
    <w:rsid w:val="00892327"/>
    <w:rsid w:val="008B602F"/>
    <w:rsid w:val="008C64F8"/>
    <w:rsid w:val="008D5CEC"/>
    <w:rsid w:val="008E6C95"/>
    <w:rsid w:val="008F0883"/>
    <w:rsid w:val="00915EEE"/>
    <w:rsid w:val="00932ABD"/>
    <w:rsid w:val="00942884"/>
    <w:rsid w:val="009428B2"/>
    <w:rsid w:val="00960AF3"/>
    <w:rsid w:val="009923B5"/>
    <w:rsid w:val="00994370"/>
    <w:rsid w:val="009A2EE1"/>
    <w:rsid w:val="009A492E"/>
    <w:rsid w:val="009B29C9"/>
    <w:rsid w:val="009B3E99"/>
    <w:rsid w:val="009B6A0E"/>
    <w:rsid w:val="009C3B82"/>
    <w:rsid w:val="009D3DF6"/>
    <w:rsid w:val="009E376F"/>
    <w:rsid w:val="00A16969"/>
    <w:rsid w:val="00A432B6"/>
    <w:rsid w:val="00A471CF"/>
    <w:rsid w:val="00A55BC9"/>
    <w:rsid w:val="00A6415C"/>
    <w:rsid w:val="00AC05DD"/>
    <w:rsid w:val="00AE3433"/>
    <w:rsid w:val="00AF2329"/>
    <w:rsid w:val="00B1618C"/>
    <w:rsid w:val="00B2132E"/>
    <w:rsid w:val="00B348D4"/>
    <w:rsid w:val="00B36357"/>
    <w:rsid w:val="00BC0851"/>
    <w:rsid w:val="00BD3A7E"/>
    <w:rsid w:val="00BF16B7"/>
    <w:rsid w:val="00BF3459"/>
    <w:rsid w:val="00C1115A"/>
    <w:rsid w:val="00C1383B"/>
    <w:rsid w:val="00C233FD"/>
    <w:rsid w:val="00C342D0"/>
    <w:rsid w:val="00C432A6"/>
    <w:rsid w:val="00C458F4"/>
    <w:rsid w:val="00C4704E"/>
    <w:rsid w:val="00C54626"/>
    <w:rsid w:val="00C56C49"/>
    <w:rsid w:val="00C63F8D"/>
    <w:rsid w:val="00C844FC"/>
    <w:rsid w:val="00C93121"/>
    <w:rsid w:val="00C9603F"/>
    <w:rsid w:val="00C965DF"/>
    <w:rsid w:val="00CA4F21"/>
    <w:rsid w:val="00D258A3"/>
    <w:rsid w:val="00D26A78"/>
    <w:rsid w:val="00D36EA2"/>
    <w:rsid w:val="00D53515"/>
    <w:rsid w:val="00DA2D7B"/>
    <w:rsid w:val="00DA57EE"/>
    <w:rsid w:val="00DB0FFE"/>
    <w:rsid w:val="00DB2739"/>
    <w:rsid w:val="00DB54E4"/>
    <w:rsid w:val="00DB56BD"/>
    <w:rsid w:val="00DD0721"/>
    <w:rsid w:val="00DE2BB2"/>
    <w:rsid w:val="00DE3B8D"/>
    <w:rsid w:val="00DE664A"/>
    <w:rsid w:val="00E0204E"/>
    <w:rsid w:val="00E04473"/>
    <w:rsid w:val="00E25824"/>
    <w:rsid w:val="00E264C1"/>
    <w:rsid w:val="00E35580"/>
    <w:rsid w:val="00E3680E"/>
    <w:rsid w:val="00E433B8"/>
    <w:rsid w:val="00E60D1D"/>
    <w:rsid w:val="00E82688"/>
    <w:rsid w:val="00E966FC"/>
    <w:rsid w:val="00EA38EE"/>
    <w:rsid w:val="00EA7319"/>
    <w:rsid w:val="00EB2F0B"/>
    <w:rsid w:val="00EC77A6"/>
    <w:rsid w:val="00F04AA4"/>
    <w:rsid w:val="00F23FFC"/>
    <w:rsid w:val="00F37D64"/>
    <w:rsid w:val="00F619AA"/>
    <w:rsid w:val="00F61F80"/>
    <w:rsid w:val="00F65B1F"/>
    <w:rsid w:val="00F814CA"/>
    <w:rsid w:val="00FA5671"/>
    <w:rsid w:val="00FC0496"/>
    <w:rsid w:val="00FC47DB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caption" w:locked="0" w:semiHidden="1" w:unhideWhenUsed="1" w:qFormat="1"/>
    <w:lsdException w:name="Title" w:locked="0" w:qFormat="1"/>
    <w:lsdException w:name="Subtitle" w:locked="0" w:qFormat="1"/>
    <w:lsdException w:name="Strong" w:locked="0" w:qFormat="1"/>
    <w:lsdException w:name="Emphasis" w:locked="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77296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24954"/>
    <w:pPr>
      <w:keepNext/>
      <w:spacing w:before="240" w:after="60"/>
      <w:ind w:firstLine="284"/>
      <w:jc w:val="both"/>
      <w:outlineLvl w:val="0"/>
    </w:pPr>
    <w:rPr>
      <w:rFonts w:ascii="Cambria" w:eastAsia="MS ????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1">
    <w:name w:val="Body 1"/>
    <w:rsid w:val="00772964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2">
    <w:name w:val="Знак Знак2 Знак"/>
    <w:basedOn w:val="a"/>
    <w:rsid w:val="001B0E57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apple-converted-space">
    <w:name w:val="apple-converted-space"/>
    <w:rsid w:val="00536CA5"/>
  </w:style>
  <w:style w:type="character" w:styleId="a3">
    <w:name w:val="Hyperlink"/>
    <w:locked/>
    <w:rsid w:val="0084207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locked/>
    <w:rsid w:val="004A0A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4A0A15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ocked/>
    <w:rsid w:val="00B2132E"/>
    <w:pPr>
      <w:tabs>
        <w:tab w:val="center" w:pos="4677"/>
        <w:tab w:val="right" w:pos="9355"/>
      </w:tabs>
    </w:pPr>
  </w:style>
  <w:style w:type="paragraph" w:styleId="a7">
    <w:name w:val="footer"/>
    <w:basedOn w:val="a"/>
    <w:locked/>
    <w:rsid w:val="00B213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724954"/>
    <w:rPr>
      <w:rFonts w:ascii="Cambria" w:eastAsia="MS ????" w:hAnsi="Cambria"/>
      <w:b/>
      <w:bCs/>
      <w:kern w:val="32"/>
      <w:sz w:val="32"/>
      <w:szCs w:val="32"/>
      <w:lang w:val="en-US" w:eastAsia="en-US" w:bidi="ar-SA"/>
    </w:rPr>
  </w:style>
  <w:style w:type="paragraph" w:customStyle="1" w:styleId="20">
    <w:name w:val=" Знак Знак2 Знак Знак Знак Знак Знак Знак Знак Знак"/>
    <w:basedOn w:val="a"/>
    <w:rsid w:val="0072495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8">
    <w:name w:val="Revision"/>
    <w:hidden/>
    <w:uiPriority w:val="99"/>
    <w:semiHidden/>
    <w:rsid w:val="002C0D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C57EEB413361F07335230645A36157E2D18CF2BDC94F48D2CF551361514A6CCB383575C5843E6Bj42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Avers</Company>
  <LinksUpToDate>false</LinksUpToDate>
  <CharactersWithSpaces>21651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consultantplus://offline/ref=B8C57EEB413361F07335230645A36157E2D18CF2BDC94F48D2CF551361514A6CCB383575C5843E6Bj420O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Грибовский Сергей Викторович</dc:creator>
  <cp:keywords/>
  <cp:lastModifiedBy>N.Barinov</cp:lastModifiedBy>
  <cp:revision>2</cp:revision>
  <cp:lastPrinted>2014-07-28T06:17:00Z</cp:lastPrinted>
  <dcterms:created xsi:type="dcterms:W3CDTF">2014-08-05T11:49:00Z</dcterms:created>
  <dcterms:modified xsi:type="dcterms:W3CDTF">2014-08-05T11:49:00Z</dcterms:modified>
</cp:coreProperties>
</file>