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7" w:rsidRDefault="00AB6897" w:rsidP="00AB689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D04EC84" wp14:editId="50F2728C">
            <wp:extent cx="108585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142"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0F40C0">
        <w:rPr>
          <w:b/>
          <w:sz w:val="52"/>
          <w:szCs w:val="52"/>
        </w:rPr>
        <w:t>НП «НРКСО»</w:t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00214E10" wp14:editId="18BC7031">
            <wp:extent cx="1028700" cy="1085850"/>
            <wp:effectExtent l="19050" t="0" r="0" b="0"/>
            <wp:docPr id="4" name="Рисунок 3" descr="http://www.nkso.ru/files/Semibar/31-10-2013/logo%20n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kso.ru/files/Semibar/31-10-2013/logo%20nks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97" w:rsidRPr="00820442" w:rsidRDefault="00AB6897" w:rsidP="00AB6897">
      <w:pPr>
        <w:pStyle w:val="a3"/>
        <w:jc w:val="center"/>
        <w:rPr>
          <w:b/>
        </w:rPr>
      </w:pPr>
      <w:r w:rsidRPr="00820442">
        <w:rPr>
          <w:b/>
        </w:rPr>
        <w:t>Некоммерческое партнерство «Нижегородская региональная коллегия специалистов оценщиков</w:t>
      </w:r>
    </w:p>
    <w:p w:rsidR="00B36F22" w:rsidRPr="00AB6897" w:rsidRDefault="00B36F22"/>
    <w:p w:rsidR="00AB6897" w:rsidRPr="00AB6897" w:rsidRDefault="00AB6897"/>
    <w:p w:rsidR="00AB6897" w:rsidRPr="00AB6897" w:rsidRDefault="00AB6897"/>
    <w:p w:rsidR="00AB6897" w:rsidRPr="00AB6897" w:rsidRDefault="00AB6897" w:rsidP="00AB6897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AB6897" w:rsidRPr="00AB6897" w:rsidRDefault="00AB6897" w:rsidP="00AB6897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897">
        <w:rPr>
          <w:rFonts w:ascii="Times New Roman" w:eastAsia="Calibri" w:hAnsi="Times New Roman" w:cs="Times New Roman"/>
          <w:sz w:val="24"/>
          <w:szCs w:val="24"/>
        </w:rPr>
        <w:t>ЗАЯВКА НА УЧАСТИЕ</w:t>
      </w:r>
    </w:p>
    <w:p w:rsidR="00AB6897" w:rsidRPr="00AB6897" w:rsidRDefault="00AB6897" w:rsidP="00AB6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68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научно-практическом семинаре</w:t>
      </w:r>
    </w:p>
    <w:bookmarkEnd w:id="0"/>
    <w:p w:rsidR="00AB6897" w:rsidRPr="00AB6897" w:rsidRDefault="00AB6897" w:rsidP="00AB6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6897" w:rsidRPr="00AB6897" w:rsidRDefault="00AB6897" w:rsidP="00AB6897">
      <w:pPr>
        <w:keepNext/>
        <w:keepLines/>
        <w:spacing w:before="480" w:after="0" w:line="259" w:lineRule="auto"/>
        <w:contextualSpacing/>
        <w:jc w:val="center"/>
        <w:outlineLvl w:val="0"/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</w:pPr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 xml:space="preserve">Реформа </w:t>
      </w:r>
      <w:proofErr w:type="gramStart"/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>имущественного</w:t>
      </w:r>
      <w:proofErr w:type="gramEnd"/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 xml:space="preserve"> налогообложение и кадастровой оценки недвижимости. Оспаривание кадастровой стоимости.</w:t>
      </w:r>
    </w:p>
    <w:p w:rsidR="00AB6897" w:rsidRPr="00AB6897" w:rsidRDefault="00AB6897" w:rsidP="00AB6897">
      <w:pPr>
        <w:keepNext/>
        <w:keepLines/>
        <w:spacing w:before="480" w:after="0" w:line="259" w:lineRule="auto"/>
        <w:contextualSpacing/>
        <w:jc w:val="center"/>
        <w:outlineLvl w:val="0"/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</w:pPr>
      <w:r w:rsidRPr="00AB6897"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>Новое в 2017 году. Процедуры и методические проблемы.</w:t>
      </w:r>
    </w:p>
    <w:p w:rsidR="00AB6897" w:rsidRPr="00AB6897" w:rsidRDefault="00AB6897" w:rsidP="00AB6897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897" w:rsidRPr="00AB6897" w:rsidRDefault="00AB6897" w:rsidP="00AB68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897">
        <w:rPr>
          <w:rFonts w:ascii="Times New Roman" w:eastAsia="Calibri" w:hAnsi="Times New Roman" w:cs="Times New Roman"/>
          <w:b/>
          <w:bCs/>
          <w:sz w:val="24"/>
          <w:szCs w:val="24"/>
        </w:rPr>
        <w:t>16 февраля 2017 года</w:t>
      </w:r>
    </w:p>
    <w:p w:rsidR="00AB6897" w:rsidRPr="00AB6897" w:rsidRDefault="00AB6897" w:rsidP="00AB689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6018"/>
      </w:tblGrid>
      <w:tr w:rsidR="00AB6897" w:rsidRPr="00AB6897" w:rsidTr="00A96681">
        <w:trPr>
          <w:trHeight w:val="584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Телефон рабочий (код)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6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32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СРО оценщиков</w:t>
            </w:r>
          </w:p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название СРО)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32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Укажите, нуждаетесь ли Вы в предоставлении гостиницы</w:t>
            </w:r>
          </w:p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Вы нуждаетесь в бронировании гостиницы, просьба уведомить нас об этом не позднее 10 февраля 2017г.)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8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да </w:t>
            </w:r>
            <w:r w:rsidRPr="00AB68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/</w:t>
            </w:r>
            <w:r w:rsidRPr="00AB68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</w:tr>
    </w:tbl>
    <w:p w:rsidR="00AB6897" w:rsidRPr="00AB6897" w:rsidRDefault="00AB6897" w:rsidP="00AB6897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6897" w:rsidRPr="00AB6897" w:rsidRDefault="00AB6897" w:rsidP="00AB689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6897" w:rsidRPr="00AB6897" w:rsidRDefault="00AB6897"/>
    <w:p w:rsidR="00AB6897" w:rsidRPr="00AB6897" w:rsidRDefault="00AB6897"/>
    <w:sectPr w:rsidR="00AB6897" w:rsidRPr="00AB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97"/>
    <w:rsid w:val="00AB6897"/>
    <w:rsid w:val="00B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7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/>
    </w:rPr>
  </w:style>
  <w:style w:type="character" w:customStyle="1" w:styleId="a4">
    <w:name w:val="Верхний колонтитул Знак"/>
    <w:basedOn w:val="a0"/>
    <w:link w:val="a3"/>
    <w:uiPriority w:val="99"/>
    <w:rsid w:val="00AB6897"/>
    <w:rPr>
      <w:rFonts w:ascii="Book Antiqua" w:hAnsi="Book Antiqua"/>
    </w:rPr>
  </w:style>
  <w:style w:type="paragraph" w:styleId="a5">
    <w:name w:val="Balloon Text"/>
    <w:basedOn w:val="a"/>
    <w:link w:val="a6"/>
    <w:uiPriority w:val="99"/>
    <w:semiHidden/>
    <w:unhideWhenUsed/>
    <w:rsid w:val="00A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7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/>
    </w:rPr>
  </w:style>
  <w:style w:type="character" w:customStyle="1" w:styleId="a4">
    <w:name w:val="Верхний колонтитул Знак"/>
    <w:basedOn w:val="a0"/>
    <w:link w:val="a3"/>
    <w:uiPriority w:val="99"/>
    <w:rsid w:val="00AB6897"/>
    <w:rPr>
      <w:rFonts w:ascii="Book Antiqua" w:hAnsi="Book Antiqua"/>
    </w:rPr>
  </w:style>
  <w:style w:type="paragraph" w:styleId="a5">
    <w:name w:val="Balloon Text"/>
    <w:basedOn w:val="a"/>
    <w:link w:val="a6"/>
    <w:uiPriority w:val="99"/>
    <w:semiHidden/>
    <w:unhideWhenUsed/>
    <w:rsid w:val="00A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2017-02-03T07:50:00Z</dcterms:created>
  <dcterms:modified xsi:type="dcterms:W3CDTF">2017-02-03T07:52:00Z</dcterms:modified>
</cp:coreProperties>
</file>